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98" w:rsidRPr="00501C0D" w:rsidRDefault="00A01498" w:rsidP="00A01498">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Topic 5.</w:t>
      </w:r>
      <w:r w:rsidR="00D35A3D">
        <w:rPr>
          <w:rFonts w:ascii="Comic Sans MS" w:hAnsi="Comic Sans MS"/>
          <w:b/>
          <w:color w:val="FFFFFF" w:themeColor="background1"/>
          <w:sz w:val="36"/>
        </w:rPr>
        <w:t xml:space="preserve">3 </w:t>
      </w:r>
      <w:proofErr w:type="gramStart"/>
      <w:r w:rsidR="0034558C">
        <w:rPr>
          <w:rFonts w:ascii="Comic Sans MS" w:hAnsi="Comic Sans MS"/>
          <w:b/>
          <w:color w:val="FFFFFF" w:themeColor="background1"/>
          <w:sz w:val="36"/>
        </w:rPr>
        <w:t>The</w:t>
      </w:r>
      <w:proofErr w:type="gramEnd"/>
      <w:r w:rsidR="0034558C">
        <w:rPr>
          <w:rFonts w:ascii="Comic Sans MS" w:hAnsi="Comic Sans MS"/>
          <w:b/>
          <w:color w:val="FFFFFF" w:themeColor="background1"/>
          <w:sz w:val="36"/>
        </w:rPr>
        <w:t xml:space="preserve"> Impact of </w:t>
      </w:r>
      <w:r w:rsidR="00D35A3D">
        <w:rPr>
          <w:rFonts w:ascii="Comic Sans MS" w:hAnsi="Comic Sans MS"/>
          <w:b/>
          <w:color w:val="FFFFFF" w:themeColor="background1"/>
          <w:sz w:val="36"/>
        </w:rPr>
        <w:t>Changing Exchange</w:t>
      </w:r>
      <w:r w:rsidR="0034558C">
        <w:rPr>
          <w:rFonts w:ascii="Comic Sans MS" w:hAnsi="Comic Sans MS"/>
          <w:b/>
          <w:color w:val="FFFFFF" w:themeColor="background1"/>
          <w:sz w:val="36"/>
        </w:rPr>
        <w:t xml:space="preserve"> Rates</w:t>
      </w:r>
      <w:r w:rsidRPr="00501C0D">
        <w:rPr>
          <w:rFonts w:ascii="Comic Sans MS" w:hAnsi="Comic Sans MS"/>
          <w:b/>
          <w:color w:val="FFFFFF" w:themeColor="background1"/>
          <w:sz w:val="36"/>
        </w:rPr>
        <w:t xml:space="preserve">: </w:t>
      </w:r>
      <w:r w:rsidRPr="00D35A3D">
        <w:rPr>
          <w:rFonts w:ascii="Comic Sans MS" w:hAnsi="Comic Sans MS"/>
          <w:b/>
          <w:color w:val="FFFFFF" w:themeColor="background1"/>
          <w:sz w:val="32"/>
        </w:rPr>
        <w:t>Activity</w:t>
      </w:r>
    </w:p>
    <w:p w:rsidR="00B31FF9" w:rsidRDefault="00A01498" w:rsidP="00B31FF9">
      <w:pPr>
        <w:jc w:val="center"/>
        <w:rPr>
          <w:rFonts w:ascii="Comic Sans MS" w:hAnsi="Comic Sans MS"/>
        </w:rPr>
      </w:pPr>
      <w:r w:rsidRPr="001F4808">
        <w:rPr>
          <w:noProof/>
          <w:lang w:eastAsia="en-GB"/>
        </w:rPr>
        <w:drawing>
          <wp:inline distT="0" distB="0" distL="0" distR="0">
            <wp:extent cx="1565201" cy="1173858"/>
            <wp:effectExtent l="19050" t="0" r="0" b="0"/>
            <wp:docPr id="3"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422739" w:rsidRPr="00B31FF9" w:rsidRDefault="00B31FF9" w:rsidP="00B31FF9">
      <w:pPr>
        <w:jc w:val="both"/>
        <w:rPr>
          <w:rFonts w:ascii="Comic Sans MS" w:hAnsi="Comic Sans MS"/>
        </w:rPr>
      </w:pPr>
      <w:proofErr w:type="spellStart"/>
      <w:r>
        <w:rPr>
          <w:rFonts w:ascii="Comic Sans MS" w:hAnsi="Comic Sans MS"/>
        </w:rPr>
        <w:t>Bishton’s</w:t>
      </w:r>
      <w:proofErr w:type="spellEnd"/>
      <w:r>
        <w:rPr>
          <w:rFonts w:ascii="Comic Sans MS" w:hAnsi="Comic Sans MS"/>
        </w:rPr>
        <w:t xml:space="preserve"> is a small food manufacturer based in Milton Keynes. It makes frozen foods that it sells worldwide. It buys some of its ingredients from abroad. Over the past six months, the value of the pound has fallen against the Euro and the Dollar. For example, whereas six months ago, £1 would buy 1.30 Euro, it now only buys 1.00 Euro. </w:t>
      </w:r>
      <w:proofErr w:type="spellStart"/>
      <w:r>
        <w:rPr>
          <w:rFonts w:ascii="Comic Sans MS" w:hAnsi="Comic Sans MS"/>
        </w:rPr>
        <w:t>Bishton’s</w:t>
      </w:r>
      <w:proofErr w:type="spellEnd"/>
      <w:r>
        <w:rPr>
          <w:rFonts w:ascii="Comic Sans MS" w:hAnsi="Comic Sans MS"/>
        </w:rPr>
        <w:t xml:space="preserve"> has been pleased with the fall in the value of the pound. It is mounting an aggressive sales drive abroad to market its products. Lower prices are one of the key elements in the marketing </w:t>
      </w:r>
      <w:r w:rsidR="00871C50">
        <w:rPr>
          <w:rFonts w:ascii="Comic Sans MS" w:hAnsi="Comic Sans MS"/>
        </w:rPr>
        <w:t>initiative</w:t>
      </w:r>
      <w:r>
        <w:rPr>
          <w:rFonts w:ascii="Comic Sans MS" w:hAnsi="Comic Sans MS"/>
        </w:rPr>
        <w:t>.</w:t>
      </w:r>
      <w:r w:rsidR="00871C50">
        <w:rPr>
          <w:rFonts w:ascii="Comic Sans MS" w:hAnsi="Comic Sans MS"/>
        </w:rPr>
        <w:t xml:space="preserve"> </w:t>
      </w:r>
      <w:r>
        <w:rPr>
          <w:rFonts w:ascii="Comic Sans MS" w:hAnsi="Comic Sans MS"/>
        </w:rPr>
        <w:t xml:space="preserve">However, </w:t>
      </w:r>
      <w:proofErr w:type="spellStart"/>
      <w:r>
        <w:rPr>
          <w:rFonts w:ascii="Comic Sans MS" w:hAnsi="Comic Sans MS"/>
        </w:rPr>
        <w:t>Bishton’s</w:t>
      </w:r>
      <w:proofErr w:type="spellEnd"/>
      <w:r>
        <w:rPr>
          <w:rFonts w:ascii="Comic Sans MS" w:hAnsi="Comic Sans MS"/>
        </w:rPr>
        <w:t xml:space="preserve"> costs have risen. In the short-term, this has affected profits because it takes time for overseas sales to increase. Profits have also been affected because it has not increased its prices to UK customers. It sells 30 per cent of its output in the UK, all to shops and other retail outlets in tourist centres in the UK.</w:t>
      </w:r>
    </w:p>
    <w:p w:rsidR="00D35A3D" w:rsidRPr="00871C50" w:rsidRDefault="00D35A3D" w:rsidP="00D35A3D">
      <w:pPr>
        <w:pStyle w:val="ListParagraph"/>
        <w:numPr>
          <w:ilvl w:val="0"/>
          <w:numId w:val="5"/>
        </w:numPr>
        <w:rPr>
          <w:rFonts w:ascii="Comic Sans MS" w:hAnsi="Comic Sans MS"/>
        </w:rPr>
      </w:pPr>
      <w:r w:rsidRPr="00871C50">
        <w:rPr>
          <w:rFonts w:ascii="Comic Sans MS" w:hAnsi="Comic Sans MS"/>
        </w:rPr>
        <w:t>Complete the following Table:</w:t>
      </w:r>
    </w:p>
    <w:tbl>
      <w:tblPr>
        <w:tblStyle w:val="TableGrid"/>
        <w:tblW w:w="10740" w:type="dxa"/>
        <w:tblLook w:val="04A0"/>
      </w:tblPr>
      <w:tblGrid>
        <w:gridCol w:w="2802"/>
        <w:gridCol w:w="1818"/>
        <w:gridCol w:w="2311"/>
        <w:gridCol w:w="3809"/>
      </w:tblGrid>
      <w:tr w:rsidR="00D35A3D" w:rsidRPr="00D35A3D" w:rsidTr="00E032DB">
        <w:tc>
          <w:tcPr>
            <w:tcW w:w="2802" w:type="dxa"/>
            <w:shd w:val="clear" w:color="auto" w:fill="0070C0"/>
            <w:vAlign w:val="center"/>
          </w:tcPr>
          <w:p w:rsidR="00D35A3D" w:rsidRPr="00D35A3D" w:rsidRDefault="00D35A3D" w:rsidP="00D35A3D">
            <w:pPr>
              <w:jc w:val="center"/>
              <w:rPr>
                <w:rFonts w:ascii="Comic Sans MS" w:hAnsi="Comic Sans MS"/>
                <w:b/>
                <w:color w:val="FFFFFF" w:themeColor="background1"/>
                <w:sz w:val="28"/>
              </w:rPr>
            </w:pPr>
            <w:r w:rsidRPr="00D35A3D">
              <w:rPr>
                <w:rFonts w:ascii="Comic Sans MS" w:hAnsi="Comic Sans MS"/>
                <w:b/>
                <w:color w:val="FFFFFF" w:themeColor="background1"/>
                <w:sz w:val="28"/>
              </w:rPr>
              <w:t>Amount Exchanged</w:t>
            </w:r>
          </w:p>
        </w:tc>
        <w:tc>
          <w:tcPr>
            <w:tcW w:w="1818" w:type="dxa"/>
            <w:shd w:val="clear" w:color="auto" w:fill="0070C0"/>
            <w:vAlign w:val="center"/>
          </w:tcPr>
          <w:p w:rsidR="00D35A3D" w:rsidRPr="00D35A3D" w:rsidRDefault="00D35A3D" w:rsidP="00D35A3D">
            <w:pPr>
              <w:jc w:val="center"/>
              <w:rPr>
                <w:rFonts w:ascii="Comic Sans MS" w:hAnsi="Comic Sans MS"/>
                <w:b/>
                <w:color w:val="FFFFFF" w:themeColor="background1"/>
                <w:sz w:val="28"/>
              </w:rPr>
            </w:pPr>
            <w:r w:rsidRPr="00D35A3D">
              <w:rPr>
                <w:rFonts w:ascii="Comic Sans MS" w:hAnsi="Comic Sans MS"/>
                <w:b/>
                <w:color w:val="FFFFFF" w:themeColor="background1"/>
                <w:sz w:val="28"/>
              </w:rPr>
              <w:t>UK</w:t>
            </w:r>
          </w:p>
        </w:tc>
        <w:tc>
          <w:tcPr>
            <w:tcW w:w="2311" w:type="dxa"/>
            <w:shd w:val="clear" w:color="auto" w:fill="0070C0"/>
            <w:vAlign w:val="center"/>
          </w:tcPr>
          <w:p w:rsidR="00D35A3D" w:rsidRPr="00D35A3D" w:rsidRDefault="00D35A3D" w:rsidP="00D35A3D">
            <w:pPr>
              <w:jc w:val="center"/>
              <w:rPr>
                <w:rFonts w:ascii="Comic Sans MS" w:hAnsi="Comic Sans MS"/>
                <w:b/>
                <w:color w:val="FFFFFF" w:themeColor="background1"/>
                <w:sz w:val="28"/>
              </w:rPr>
            </w:pPr>
            <w:r w:rsidRPr="00D35A3D">
              <w:rPr>
                <w:rFonts w:ascii="Comic Sans MS" w:hAnsi="Comic Sans MS"/>
                <w:b/>
                <w:color w:val="FFFFFF" w:themeColor="background1"/>
                <w:sz w:val="28"/>
              </w:rPr>
              <w:t>USA</w:t>
            </w:r>
          </w:p>
        </w:tc>
        <w:tc>
          <w:tcPr>
            <w:tcW w:w="3809" w:type="dxa"/>
            <w:shd w:val="clear" w:color="auto" w:fill="0070C0"/>
            <w:vAlign w:val="center"/>
          </w:tcPr>
          <w:p w:rsidR="00D35A3D" w:rsidRPr="00D35A3D" w:rsidRDefault="00D35A3D" w:rsidP="00D35A3D">
            <w:pPr>
              <w:jc w:val="center"/>
              <w:rPr>
                <w:rFonts w:ascii="Comic Sans MS" w:hAnsi="Comic Sans MS"/>
                <w:b/>
                <w:color w:val="FFFFFF" w:themeColor="background1"/>
                <w:sz w:val="28"/>
              </w:rPr>
            </w:pPr>
            <w:r w:rsidRPr="00D35A3D">
              <w:rPr>
                <w:rFonts w:ascii="Comic Sans MS" w:hAnsi="Comic Sans MS"/>
                <w:b/>
                <w:color w:val="FFFFFF" w:themeColor="background1"/>
                <w:sz w:val="28"/>
              </w:rPr>
              <w:t>Price</w:t>
            </w:r>
          </w:p>
        </w:tc>
      </w:tr>
      <w:tr w:rsidR="00D35A3D" w:rsidRPr="00D35A3D" w:rsidTr="00E032DB">
        <w:tc>
          <w:tcPr>
            <w:tcW w:w="2802" w:type="dxa"/>
            <w:vAlign w:val="center"/>
          </w:tcPr>
          <w:p w:rsidR="00D35A3D" w:rsidRPr="00D35A3D" w:rsidRDefault="00D35A3D" w:rsidP="00D35A3D">
            <w:pPr>
              <w:jc w:val="center"/>
              <w:rPr>
                <w:rFonts w:ascii="Comic Sans MS" w:hAnsi="Comic Sans MS"/>
                <w:b/>
              </w:rPr>
            </w:pPr>
            <w:r w:rsidRPr="00D35A3D">
              <w:rPr>
                <w:rFonts w:ascii="Comic Sans MS" w:hAnsi="Comic Sans MS"/>
                <w:b/>
              </w:rPr>
              <w:t>£</w:t>
            </w:r>
            <w:r>
              <w:rPr>
                <w:rFonts w:ascii="Comic Sans MS" w:hAnsi="Comic Sans MS"/>
                <w:b/>
              </w:rPr>
              <w:t>1</w:t>
            </w:r>
            <w:r w:rsidRPr="00D35A3D">
              <w:rPr>
                <w:rFonts w:ascii="Comic Sans MS" w:hAnsi="Comic Sans MS"/>
                <w:b/>
              </w:rPr>
              <w:t>,000</w:t>
            </w:r>
          </w:p>
        </w:tc>
        <w:tc>
          <w:tcPr>
            <w:tcW w:w="1818" w:type="dxa"/>
            <w:vAlign w:val="center"/>
          </w:tcPr>
          <w:p w:rsidR="00D35A3D" w:rsidRPr="00D35A3D" w:rsidRDefault="00D35A3D" w:rsidP="00D35A3D">
            <w:pPr>
              <w:jc w:val="center"/>
              <w:rPr>
                <w:rFonts w:ascii="Comic Sans MS" w:hAnsi="Comic Sans MS"/>
                <w:b/>
              </w:rPr>
            </w:pPr>
            <w:r w:rsidRPr="00D35A3D">
              <w:rPr>
                <w:rFonts w:ascii="Comic Sans MS" w:hAnsi="Comic Sans MS"/>
                <w:b/>
              </w:rPr>
              <w:t>£1</w:t>
            </w:r>
          </w:p>
        </w:tc>
        <w:tc>
          <w:tcPr>
            <w:tcW w:w="2311" w:type="dxa"/>
            <w:vAlign w:val="center"/>
          </w:tcPr>
          <w:p w:rsidR="00D35A3D" w:rsidRPr="00D35A3D" w:rsidRDefault="00D35A3D" w:rsidP="00D35A3D">
            <w:pPr>
              <w:jc w:val="center"/>
              <w:rPr>
                <w:rFonts w:ascii="Comic Sans MS" w:hAnsi="Comic Sans MS"/>
                <w:b/>
              </w:rPr>
            </w:pPr>
            <w:r w:rsidRPr="00D35A3D">
              <w:rPr>
                <w:rFonts w:ascii="Comic Sans MS" w:hAnsi="Comic Sans MS"/>
                <w:b/>
              </w:rPr>
              <w:t>$1.20</w:t>
            </w:r>
          </w:p>
        </w:tc>
        <w:tc>
          <w:tcPr>
            <w:tcW w:w="3809" w:type="dxa"/>
            <w:vAlign w:val="center"/>
          </w:tcPr>
          <w:p w:rsidR="00D35A3D" w:rsidRPr="00D35A3D" w:rsidRDefault="00D35A3D" w:rsidP="00D35A3D">
            <w:pPr>
              <w:jc w:val="center"/>
              <w:rPr>
                <w:rFonts w:ascii="Comic Sans MS" w:hAnsi="Comic Sans MS"/>
                <w:b/>
              </w:rPr>
            </w:pPr>
          </w:p>
        </w:tc>
      </w:tr>
      <w:tr w:rsidR="00D35A3D" w:rsidRPr="00D35A3D" w:rsidTr="00E032DB">
        <w:tc>
          <w:tcPr>
            <w:tcW w:w="2802" w:type="dxa"/>
            <w:vAlign w:val="center"/>
          </w:tcPr>
          <w:p w:rsidR="00D35A3D" w:rsidRPr="00D35A3D" w:rsidRDefault="00D35A3D" w:rsidP="00D35A3D">
            <w:pPr>
              <w:jc w:val="center"/>
              <w:rPr>
                <w:rFonts w:ascii="Comic Sans MS" w:hAnsi="Comic Sans MS"/>
                <w:b/>
              </w:rPr>
            </w:pPr>
            <w:r w:rsidRPr="00D35A3D">
              <w:rPr>
                <w:rFonts w:ascii="Comic Sans MS" w:hAnsi="Comic Sans MS"/>
                <w:b/>
              </w:rPr>
              <w:t>£20,000</w:t>
            </w:r>
          </w:p>
        </w:tc>
        <w:tc>
          <w:tcPr>
            <w:tcW w:w="1818" w:type="dxa"/>
            <w:vAlign w:val="center"/>
          </w:tcPr>
          <w:p w:rsidR="00D35A3D" w:rsidRPr="00D35A3D" w:rsidRDefault="00D35A3D" w:rsidP="00D35A3D">
            <w:pPr>
              <w:jc w:val="center"/>
              <w:rPr>
                <w:rFonts w:ascii="Comic Sans MS" w:hAnsi="Comic Sans MS"/>
                <w:b/>
              </w:rPr>
            </w:pPr>
            <w:r w:rsidRPr="00D35A3D">
              <w:rPr>
                <w:rFonts w:ascii="Comic Sans MS" w:hAnsi="Comic Sans MS"/>
                <w:b/>
              </w:rPr>
              <w:t>£1</w:t>
            </w:r>
          </w:p>
        </w:tc>
        <w:tc>
          <w:tcPr>
            <w:tcW w:w="2311" w:type="dxa"/>
            <w:vAlign w:val="center"/>
          </w:tcPr>
          <w:p w:rsidR="00D35A3D" w:rsidRPr="00D35A3D" w:rsidRDefault="00D35A3D" w:rsidP="00D35A3D">
            <w:pPr>
              <w:jc w:val="center"/>
              <w:rPr>
                <w:rFonts w:ascii="Comic Sans MS" w:hAnsi="Comic Sans MS"/>
                <w:b/>
              </w:rPr>
            </w:pPr>
            <w:r w:rsidRPr="00D35A3D">
              <w:rPr>
                <w:rFonts w:ascii="Comic Sans MS" w:hAnsi="Comic Sans MS"/>
                <w:b/>
              </w:rPr>
              <w:t>$1.10</w:t>
            </w:r>
          </w:p>
        </w:tc>
        <w:tc>
          <w:tcPr>
            <w:tcW w:w="3809" w:type="dxa"/>
            <w:vAlign w:val="center"/>
          </w:tcPr>
          <w:p w:rsidR="00D35A3D" w:rsidRPr="00D35A3D" w:rsidRDefault="00D35A3D" w:rsidP="00D35A3D">
            <w:pPr>
              <w:jc w:val="center"/>
              <w:rPr>
                <w:rFonts w:ascii="Comic Sans MS" w:hAnsi="Comic Sans MS"/>
                <w:b/>
              </w:rPr>
            </w:pPr>
          </w:p>
        </w:tc>
      </w:tr>
      <w:tr w:rsidR="00D35A3D" w:rsidRPr="00D35A3D" w:rsidTr="00E032DB">
        <w:tc>
          <w:tcPr>
            <w:tcW w:w="2802" w:type="dxa"/>
            <w:vAlign w:val="center"/>
          </w:tcPr>
          <w:p w:rsidR="00D35A3D" w:rsidRPr="00D35A3D" w:rsidRDefault="00D35A3D" w:rsidP="00D35A3D">
            <w:pPr>
              <w:jc w:val="center"/>
              <w:rPr>
                <w:rFonts w:ascii="Comic Sans MS" w:hAnsi="Comic Sans MS"/>
                <w:b/>
              </w:rPr>
            </w:pPr>
            <w:r w:rsidRPr="00D35A3D">
              <w:rPr>
                <w:rFonts w:ascii="Comic Sans MS" w:hAnsi="Comic Sans MS"/>
                <w:b/>
              </w:rPr>
              <w:t>£30,000</w:t>
            </w:r>
          </w:p>
        </w:tc>
        <w:tc>
          <w:tcPr>
            <w:tcW w:w="1818" w:type="dxa"/>
            <w:vAlign w:val="center"/>
          </w:tcPr>
          <w:p w:rsidR="00D35A3D" w:rsidRPr="00D35A3D" w:rsidRDefault="00D35A3D" w:rsidP="00D35A3D">
            <w:pPr>
              <w:jc w:val="center"/>
              <w:rPr>
                <w:rFonts w:ascii="Comic Sans MS" w:hAnsi="Comic Sans MS"/>
                <w:b/>
              </w:rPr>
            </w:pPr>
            <w:r w:rsidRPr="00D35A3D">
              <w:rPr>
                <w:rFonts w:ascii="Comic Sans MS" w:hAnsi="Comic Sans MS"/>
                <w:b/>
              </w:rPr>
              <w:t>£1</w:t>
            </w:r>
          </w:p>
        </w:tc>
        <w:tc>
          <w:tcPr>
            <w:tcW w:w="2311" w:type="dxa"/>
            <w:vAlign w:val="center"/>
          </w:tcPr>
          <w:p w:rsidR="00D35A3D" w:rsidRPr="00D35A3D" w:rsidRDefault="00D35A3D" w:rsidP="00D35A3D">
            <w:pPr>
              <w:jc w:val="center"/>
              <w:rPr>
                <w:rFonts w:ascii="Comic Sans MS" w:hAnsi="Comic Sans MS"/>
                <w:b/>
              </w:rPr>
            </w:pPr>
            <w:r w:rsidRPr="00D35A3D">
              <w:rPr>
                <w:rFonts w:ascii="Comic Sans MS" w:hAnsi="Comic Sans MS"/>
                <w:b/>
              </w:rPr>
              <w:t>$1.30</w:t>
            </w:r>
          </w:p>
        </w:tc>
        <w:tc>
          <w:tcPr>
            <w:tcW w:w="3809" w:type="dxa"/>
            <w:vAlign w:val="center"/>
          </w:tcPr>
          <w:p w:rsidR="00D35A3D" w:rsidRPr="00D35A3D" w:rsidRDefault="00D35A3D" w:rsidP="00D35A3D">
            <w:pPr>
              <w:jc w:val="center"/>
              <w:rPr>
                <w:rFonts w:ascii="Comic Sans MS" w:hAnsi="Comic Sans MS"/>
                <w:b/>
              </w:rPr>
            </w:pPr>
          </w:p>
        </w:tc>
      </w:tr>
      <w:tr w:rsidR="00D35A3D" w:rsidRPr="00D35A3D" w:rsidTr="00E032DB">
        <w:tc>
          <w:tcPr>
            <w:tcW w:w="2802" w:type="dxa"/>
            <w:vAlign w:val="center"/>
          </w:tcPr>
          <w:p w:rsidR="00D35A3D" w:rsidRPr="00D35A3D" w:rsidRDefault="00D35A3D" w:rsidP="00D35A3D">
            <w:pPr>
              <w:jc w:val="center"/>
              <w:rPr>
                <w:rFonts w:ascii="Comic Sans MS" w:hAnsi="Comic Sans MS"/>
                <w:b/>
              </w:rPr>
            </w:pPr>
            <w:r w:rsidRPr="00D35A3D">
              <w:rPr>
                <w:rFonts w:ascii="Comic Sans MS" w:hAnsi="Comic Sans MS"/>
                <w:b/>
              </w:rPr>
              <w:t>£30,000</w:t>
            </w:r>
          </w:p>
        </w:tc>
        <w:tc>
          <w:tcPr>
            <w:tcW w:w="1818" w:type="dxa"/>
            <w:vAlign w:val="center"/>
          </w:tcPr>
          <w:p w:rsidR="00D35A3D" w:rsidRPr="00D35A3D" w:rsidRDefault="00D35A3D" w:rsidP="00D35A3D">
            <w:pPr>
              <w:jc w:val="center"/>
              <w:rPr>
                <w:rFonts w:ascii="Comic Sans MS" w:hAnsi="Comic Sans MS"/>
                <w:b/>
              </w:rPr>
            </w:pPr>
            <w:r w:rsidRPr="00D35A3D">
              <w:rPr>
                <w:rFonts w:ascii="Comic Sans MS" w:hAnsi="Comic Sans MS"/>
                <w:b/>
              </w:rPr>
              <w:t>£1</w:t>
            </w:r>
          </w:p>
        </w:tc>
        <w:tc>
          <w:tcPr>
            <w:tcW w:w="2311" w:type="dxa"/>
            <w:vAlign w:val="center"/>
          </w:tcPr>
          <w:p w:rsidR="00D35A3D" w:rsidRPr="00D35A3D" w:rsidRDefault="00D35A3D" w:rsidP="00D35A3D">
            <w:pPr>
              <w:jc w:val="center"/>
              <w:rPr>
                <w:rFonts w:ascii="Comic Sans MS" w:hAnsi="Comic Sans MS"/>
                <w:b/>
              </w:rPr>
            </w:pPr>
            <w:r w:rsidRPr="00D35A3D">
              <w:rPr>
                <w:rFonts w:ascii="Comic Sans MS" w:hAnsi="Comic Sans MS"/>
                <w:b/>
              </w:rPr>
              <w:t>$0.90</w:t>
            </w:r>
          </w:p>
        </w:tc>
        <w:tc>
          <w:tcPr>
            <w:tcW w:w="3809" w:type="dxa"/>
            <w:vAlign w:val="center"/>
          </w:tcPr>
          <w:p w:rsidR="00D35A3D" w:rsidRPr="00D35A3D" w:rsidRDefault="00D35A3D" w:rsidP="00D35A3D">
            <w:pPr>
              <w:jc w:val="center"/>
              <w:rPr>
                <w:rFonts w:ascii="Comic Sans MS" w:hAnsi="Comic Sans MS"/>
                <w:b/>
              </w:rPr>
            </w:pPr>
          </w:p>
        </w:tc>
      </w:tr>
    </w:tbl>
    <w:p w:rsidR="00D35A3D" w:rsidRPr="00D35A3D" w:rsidRDefault="00D35A3D" w:rsidP="00D35A3D">
      <w:pPr>
        <w:rPr>
          <w:rFonts w:ascii="Comic Sans MS" w:hAnsi="Comic Sans MS"/>
          <w:b/>
          <w:sz w:val="4"/>
        </w:rPr>
      </w:pPr>
    </w:p>
    <w:p w:rsidR="00D35A3D" w:rsidRPr="00871C50" w:rsidRDefault="00D35A3D" w:rsidP="00871C50">
      <w:pPr>
        <w:pStyle w:val="ListParagraph"/>
        <w:numPr>
          <w:ilvl w:val="0"/>
          <w:numId w:val="5"/>
        </w:numPr>
        <w:rPr>
          <w:rFonts w:ascii="Comic Sans MS" w:hAnsi="Comic Sans MS"/>
        </w:rPr>
      </w:pPr>
      <w:r w:rsidRPr="00871C50">
        <w:rPr>
          <w:rFonts w:ascii="Comic Sans MS" w:hAnsi="Comic Sans MS"/>
        </w:rPr>
        <w:t>What is an ‘Exchange Rate’?</w:t>
      </w:r>
    </w:p>
    <w:p w:rsidR="00D35A3D" w:rsidRPr="00871C50" w:rsidRDefault="00D35A3D" w:rsidP="00871C50">
      <w:pPr>
        <w:pStyle w:val="ListParagraph"/>
        <w:numPr>
          <w:ilvl w:val="0"/>
          <w:numId w:val="5"/>
        </w:numPr>
        <w:rPr>
          <w:rFonts w:ascii="Comic Sans MS" w:hAnsi="Comic Sans MS"/>
        </w:rPr>
      </w:pPr>
      <w:r w:rsidRPr="00871C50">
        <w:rPr>
          <w:rFonts w:ascii="Comic Sans MS" w:hAnsi="Comic Sans MS"/>
        </w:rPr>
        <w:t>What is the difference between an ‘Import’ and an ‘Export’?</w:t>
      </w:r>
    </w:p>
    <w:p w:rsidR="00D35A3D" w:rsidRPr="00871C50" w:rsidRDefault="00D35A3D" w:rsidP="00871C50">
      <w:pPr>
        <w:pStyle w:val="ListParagraph"/>
        <w:numPr>
          <w:ilvl w:val="0"/>
          <w:numId w:val="5"/>
        </w:numPr>
        <w:spacing w:line="360" w:lineRule="auto"/>
        <w:rPr>
          <w:rFonts w:ascii="Comic Sans MS" w:hAnsi="Comic Sans MS"/>
        </w:rPr>
      </w:pPr>
      <w:r w:rsidRPr="00871C50">
        <w:rPr>
          <w:rFonts w:ascii="Comic Sans MS" w:hAnsi="Comic Sans MS"/>
        </w:rPr>
        <w:t>State which of the following are ‘Imports’ or ‘Exports’:</w:t>
      </w:r>
    </w:p>
    <w:tbl>
      <w:tblPr>
        <w:tblStyle w:val="TableGrid"/>
        <w:tblW w:w="0" w:type="auto"/>
        <w:tblLook w:val="04A0"/>
      </w:tblPr>
      <w:tblGrid>
        <w:gridCol w:w="7054"/>
        <w:gridCol w:w="3628"/>
      </w:tblGrid>
      <w:tr w:rsidR="00D35A3D" w:rsidTr="00D63544">
        <w:tc>
          <w:tcPr>
            <w:tcW w:w="7054" w:type="dxa"/>
            <w:shd w:val="clear" w:color="auto" w:fill="0070C0"/>
          </w:tcPr>
          <w:p w:rsidR="00D35A3D" w:rsidRPr="00D63544" w:rsidRDefault="00D63544" w:rsidP="00D63544">
            <w:pPr>
              <w:jc w:val="center"/>
              <w:rPr>
                <w:rFonts w:ascii="Comic Sans MS" w:hAnsi="Comic Sans MS"/>
                <w:b/>
                <w:color w:val="FFFFFF" w:themeColor="background1"/>
                <w:sz w:val="28"/>
              </w:rPr>
            </w:pPr>
            <w:r w:rsidRPr="00D63544">
              <w:rPr>
                <w:rFonts w:ascii="Comic Sans MS" w:hAnsi="Comic Sans MS"/>
                <w:b/>
                <w:color w:val="FFFFFF" w:themeColor="background1"/>
                <w:sz w:val="28"/>
              </w:rPr>
              <w:t>Statement:</w:t>
            </w:r>
          </w:p>
        </w:tc>
        <w:tc>
          <w:tcPr>
            <w:tcW w:w="3628" w:type="dxa"/>
            <w:shd w:val="clear" w:color="auto" w:fill="0070C0"/>
          </w:tcPr>
          <w:p w:rsidR="00D35A3D" w:rsidRPr="00D63544" w:rsidRDefault="00D63544" w:rsidP="00D63544">
            <w:pPr>
              <w:jc w:val="center"/>
              <w:rPr>
                <w:rFonts w:ascii="Comic Sans MS" w:hAnsi="Comic Sans MS"/>
                <w:b/>
                <w:color w:val="FFFFFF" w:themeColor="background1"/>
                <w:sz w:val="28"/>
              </w:rPr>
            </w:pPr>
            <w:r w:rsidRPr="00D63544">
              <w:rPr>
                <w:rFonts w:ascii="Comic Sans MS" w:hAnsi="Comic Sans MS"/>
                <w:b/>
                <w:color w:val="FFFFFF" w:themeColor="background1"/>
                <w:sz w:val="28"/>
              </w:rPr>
              <w:t>Import or Export:</w:t>
            </w:r>
          </w:p>
        </w:tc>
      </w:tr>
      <w:tr w:rsidR="00D35A3D" w:rsidTr="00D63544">
        <w:tc>
          <w:tcPr>
            <w:tcW w:w="7054" w:type="dxa"/>
          </w:tcPr>
          <w:p w:rsidR="00D35A3D" w:rsidRPr="00D63544" w:rsidRDefault="00D63544" w:rsidP="00D63544">
            <w:pPr>
              <w:rPr>
                <w:rFonts w:ascii="Comic Sans MS" w:hAnsi="Comic Sans MS"/>
              </w:rPr>
            </w:pPr>
            <w:r>
              <w:rPr>
                <w:rFonts w:ascii="Comic Sans MS" w:hAnsi="Comic Sans MS"/>
              </w:rPr>
              <w:t>Medicine made in the UK and sold to France</w:t>
            </w:r>
          </w:p>
        </w:tc>
        <w:tc>
          <w:tcPr>
            <w:tcW w:w="3628" w:type="dxa"/>
          </w:tcPr>
          <w:p w:rsidR="00D35A3D" w:rsidRPr="00D63544" w:rsidRDefault="00D35A3D" w:rsidP="00D63544">
            <w:pPr>
              <w:rPr>
                <w:rFonts w:ascii="Comic Sans MS" w:hAnsi="Comic Sans MS"/>
              </w:rPr>
            </w:pPr>
          </w:p>
        </w:tc>
      </w:tr>
      <w:tr w:rsidR="00D35A3D" w:rsidTr="00D63544">
        <w:tc>
          <w:tcPr>
            <w:tcW w:w="7054" w:type="dxa"/>
          </w:tcPr>
          <w:p w:rsidR="00D35A3D" w:rsidRPr="00D63544" w:rsidRDefault="00D63544" w:rsidP="00D63544">
            <w:pPr>
              <w:rPr>
                <w:rFonts w:ascii="Comic Sans MS" w:hAnsi="Comic Sans MS"/>
              </w:rPr>
            </w:pPr>
            <w:r>
              <w:rPr>
                <w:rFonts w:ascii="Comic Sans MS" w:hAnsi="Comic Sans MS"/>
              </w:rPr>
              <w:t>Lemons made in Cyprus sold to the UK</w:t>
            </w:r>
          </w:p>
        </w:tc>
        <w:tc>
          <w:tcPr>
            <w:tcW w:w="3628" w:type="dxa"/>
          </w:tcPr>
          <w:p w:rsidR="00D35A3D" w:rsidRPr="00D63544" w:rsidRDefault="00D35A3D" w:rsidP="00D63544">
            <w:pPr>
              <w:rPr>
                <w:rFonts w:ascii="Comic Sans MS" w:hAnsi="Comic Sans MS"/>
              </w:rPr>
            </w:pPr>
          </w:p>
        </w:tc>
      </w:tr>
      <w:tr w:rsidR="00D35A3D" w:rsidTr="00D63544">
        <w:tc>
          <w:tcPr>
            <w:tcW w:w="7054" w:type="dxa"/>
          </w:tcPr>
          <w:p w:rsidR="00D35A3D" w:rsidRPr="00D63544" w:rsidRDefault="00D63544" w:rsidP="00D63544">
            <w:pPr>
              <w:rPr>
                <w:rFonts w:ascii="Comic Sans MS" w:hAnsi="Comic Sans MS"/>
              </w:rPr>
            </w:pPr>
            <w:r>
              <w:rPr>
                <w:rFonts w:ascii="Comic Sans MS" w:hAnsi="Comic Sans MS"/>
              </w:rPr>
              <w:t>Car in the UK sold to Germany</w:t>
            </w:r>
          </w:p>
        </w:tc>
        <w:tc>
          <w:tcPr>
            <w:tcW w:w="3628" w:type="dxa"/>
          </w:tcPr>
          <w:p w:rsidR="00D35A3D" w:rsidRPr="00D63544" w:rsidRDefault="00D35A3D" w:rsidP="00D63544">
            <w:pPr>
              <w:rPr>
                <w:rFonts w:ascii="Comic Sans MS" w:hAnsi="Comic Sans MS"/>
              </w:rPr>
            </w:pPr>
          </w:p>
        </w:tc>
      </w:tr>
      <w:tr w:rsidR="00D35A3D" w:rsidTr="00D63544">
        <w:tc>
          <w:tcPr>
            <w:tcW w:w="7054" w:type="dxa"/>
          </w:tcPr>
          <w:p w:rsidR="00D35A3D" w:rsidRPr="00D63544" w:rsidRDefault="00D63544" w:rsidP="00D63544">
            <w:pPr>
              <w:rPr>
                <w:rFonts w:ascii="Comic Sans MS" w:hAnsi="Comic Sans MS"/>
              </w:rPr>
            </w:pPr>
            <w:r>
              <w:rPr>
                <w:rFonts w:ascii="Comic Sans MS" w:hAnsi="Comic Sans MS"/>
              </w:rPr>
              <w:t>Clothes made in Italy sold to the UK.</w:t>
            </w:r>
          </w:p>
        </w:tc>
        <w:tc>
          <w:tcPr>
            <w:tcW w:w="3628" w:type="dxa"/>
          </w:tcPr>
          <w:p w:rsidR="00D35A3D" w:rsidRPr="00D63544" w:rsidRDefault="00D35A3D" w:rsidP="00D63544">
            <w:pPr>
              <w:rPr>
                <w:rFonts w:ascii="Comic Sans MS" w:hAnsi="Comic Sans MS"/>
              </w:rPr>
            </w:pPr>
          </w:p>
        </w:tc>
      </w:tr>
    </w:tbl>
    <w:p w:rsidR="00D63544" w:rsidRPr="00D63544" w:rsidRDefault="00D63544" w:rsidP="00D63544">
      <w:pPr>
        <w:rPr>
          <w:rFonts w:ascii="Comic Sans MS" w:hAnsi="Comic Sans MS"/>
          <w:sz w:val="2"/>
          <w:szCs w:val="2"/>
        </w:rPr>
      </w:pPr>
    </w:p>
    <w:p w:rsidR="00B31FF9" w:rsidRDefault="00871C50" w:rsidP="00871C50">
      <w:pPr>
        <w:pStyle w:val="ListParagraph"/>
        <w:numPr>
          <w:ilvl w:val="0"/>
          <w:numId w:val="5"/>
        </w:numPr>
        <w:jc w:val="both"/>
        <w:rPr>
          <w:rFonts w:ascii="Comic Sans MS" w:hAnsi="Comic Sans MS"/>
        </w:rPr>
      </w:pPr>
      <w:proofErr w:type="spellStart"/>
      <w:r>
        <w:rPr>
          <w:rFonts w:ascii="Comic Sans MS" w:hAnsi="Comic Sans MS"/>
        </w:rPr>
        <w:t>Bishton’s</w:t>
      </w:r>
      <w:proofErr w:type="spellEnd"/>
      <w:r>
        <w:rPr>
          <w:rFonts w:ascii="Comic Sans MS" w:hAnsi="Comic Sans MS"/>
        </w:rPr>
        <w:t xml:space="preserve"> buys 13,000 Euro worth of raw materials from France. Using the exchange rates mentioned in the passage, calculate the difference in price in pounds that it paid six months ago compared to today. Show you workings. (</w:t>
      </w:r>
      <w:r w:rsidRPr="00E032DB">
        <w:rPr>
          <w:rFonts w:ascii="Comic Sans MS" w:hAnsi="Comic Sans MS"/>
          <w:b/>
        </w:rPr>
        <w:t>3</w:t>
      </w:r>
      <w:r>
        <w:rPr>
          <w:rFonts w:ascii="Comic Sans MS" w:hAnsi="Comic Sans MS"/>
        </w:rPr>
        <w:t>)</w:t>
      </w:r>
    </w:p>
    <w:p w:rsidR="00871C50" w:rsidRDefault="00871C50" w:rsidP="00871C50">
      <w:pPr>
        <w:pStyle w:val="ListParagraph"/>
        <w:numPr>
          <w:ilvl w:val="0"/>
          <w:numId w:val="5"/>
        </w:numPr>
        <w:jc w:val="both"/>
        <w:rPr>
          <w:rFonts w:ascii="Comic Sans MS" w:hAnsi="Comic Sans MS"/>
        </w:rPr>
      </w:pPr>
      <w:r>
        <w:rPr>
          <w:rFonts w:ascii="Comic Sans MS" w:hAnsi="Comic Sans MS"/>
        </w:rPr>
        <w:t xml:space="preserve">The price of a pack of biscuits that </w:t>
      </w:r>
      <w:proofErr w:type="spellStart"/>
      <w:r>
        <w:rPr>
          <w:rFonts w:ascii="Comic Sans MS" w:hAnsi="Comic Sans MS"/>
        </w:rPr>
        <w:t>Bishton’s</w:t>
      </w:r>
      <w:proofErr w:type="spellEnd"/>
      <w:r>
        <w:rPr>
          <w:rFonts w:ascii="Comic Sans MS" w:hAnsi="Comic Sans MS"/>
        </w:rPr>
        <w:t xml:space="preserve"> sells is £1.50. Explain what has happened to the change in the amount its French customers will have to pay if the value of the pound changes from £1 = 1.30 Euro to £1 = 1.00 Euro. Show your workings. (</w:t>
      </w:r>
      <w:r w:rsidRPr="00E032DB">
        <w:rPr>
          <w:rFonts w:ascii="Comic Sans MS" w:hAnsi="Comic Sans MS"/>
          <w:b/>
        </w:rPr>
        <w:t>3</w:t>
      </w:r>
      <w:r>
        <w:rPr>
          <w:rFonts w:ascii="Comic Sans MS" w:hAnsi="Comic Sans MS"/>
        </w:rPr>
        <w:t>)</w:t>
      </w:r>
    </w:p>
    <w:p w:rsidR="00871C50" w:rsidRDefault="00871C50" w:rsidP="00871C50">
      <w:pPr>
        <w:pStyle w:val="ListParagraph"/>
        <w:numPr>
          <w:ilvl w:val="0"/>
          <w:numId w:val="5"/>
        </w:numPr>
        <w:jc w:val="both"/>
        <w:rPr>
          <w:rFonts w:ascii="Comic Sans MS" w:hAnsi="Comic Sans MS"/>
        </w:rPr>
      </w:pPr>
      <w:r>
        <w:rPr>
          <w:rFonts w:ascii="Comic Sans MS" w:hAnsi="Comic Sans MS"/>
        </w:rPr>
        <w:t xml:space="preserve">Explain TWO reasons why </w:t>
      </w:r>
      <w:proofErr w:type="spellStart"/>
      <w:r>
        <w:rPr>
          <w:rFonts w:ascii="Comic Sans MS" w:hAnsi="Comic Sans MS"/>
        </w:rPr>
        <w:t>Bishton’s</w:t>
      </w:r>
      <w:proofErr w:type="spellEnd"/>
      <w:r>
        <w:rPr>
          <w:rFonts w:ascii="Comic Sans MS" w:hAnsi="Comic Sans MS"/>
        </w:rPr>
        <w:t xml:space="preserve"> might be ‘mounting an aggressive sales drive abroad’. (</w:t>
      </w:r>
      <w:r w:rsidRPr="00E032DB">
        <w:rPr>
          <w:rFonts w:ascii="Comic Sans MS" w:hAnsi="Comic Sans MS"/>
          <w:b/>
        </w:rPr>
        <w:t>6</w:t>
      </w:r>
      <w:r>
        <w:rPr>
          <w:rFonts w:ascii="Comic Sans MS" w:hAnsi="Comic Sans MS"/>
        </w:rPr>
        <w:t>)</w:t>
      </w:r>
    </w:p>
    <w:p w:rsidR="00871C50" w:rsidRPr="00871C50" w:rsidRDefault="00871C50" w:rsidP="00871C50">
      <w:pPr>
        <w:pStyle w:val="ListParagraph"/>
        <w:numPr>
          <w:ilvl w:val="0"/>
          <w:numId w:val="5"/>
        </w:numPr>
        <w:jc w:val="both"/>
        <w:rPr>
          <w:rFonts w:ascii="Comic Sans MS" w:hAnsi="Comic Sans MS"/>
        </w:rPr>
      </w:pPr>
      <w:r>
        <w:rPr>
          <w:rFonts w:ascii="Comic Sans MS" w:hAnsi="Comic Sans MS"/>
        </w:rPr>
        <w:t xml:space="preserve">Do you think the fall in the value of the pound will benefit </w:t>
      </w:r>
      <w:proofErr w:type="spellStart"/>
      <w:r>
        <w:rPr>
          <w:rFonts w:ascii="Comic Sans MS" w:hAnsi="Comic Sans MS"/>
        </w:rPr>
        <w:t>Bishton’s</w:t>
      </w:r>
      <w:proofErr w:type="spellEnd"/>
      <w:r>
        <w:rPr>
          <w:rFonts w:ascii="Comic Sans MS" w:hAnsi="Comic Sans MS"/>
        </w:rPr>
        <w:t xml:space="preserve"> or harm the business? Justify your answer. (</w:t>
      </w:r>
      <w:r w:rsidRPr="00E032DB">
        <w:rPr>
          <w:rFonts w:ascii="Comic Sans MS" w:hAnsi="Comic Sans MS"/>
          <w:b/>
        </w:rPr>
        <w:t>6</w:t>
      </w:r>
      <w:r>
        <w:rPr>
          <w:rFonts w:ascii="Comic Sans MS" w:hAnsi="Comic Sans MS"/>
        </w:rPr>
        <w:t>)</w:t>
      </w:r>
    </w:p>
    <w:sectPr w:rsidR="00871C50" w:rsidRPr="00871C50" w:rsidSect="004227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EBF"/>
    <w:multiLevelType w:val="hybridMultilevel"/>
    <w:tmpl w:val="1D12C298"/>
    <w:lvl w:ilvl="0" w:tplc="F02678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C74B84"/>
    <w:multiLevelType w:val="hybridMultilevel"/>
    <w:tmpl w:val="FCE0A936"/>
    <w:lvl w:ilvl="0" w:tplc="EB5A9950">
      <w:start w:val="1"/>
      <w:numFmt w:val="decimal"/>
      <w:lvlText w:val="%1)"/>
      <w:lvlJc w:val="left"/>
      <w:pPr>
        <w:ind w:left="720" w:hanging="360"/>
      </w:pPr>
      <w:rPr>
        <w:rFonts w:ascii="Comic Sans MS" w:hAnsi="Comic Sans M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975FB3"/>
    <w:multiLevelType w:val="hybridMultilevel"/>
    <w:tmpl w:val="45FAD7A2"/>
    <w:lvl w:ilvl="0" w:tplc="E5BCD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9A2654"/>
    <w:multiLevelType w:val="hybridMultilevel"/>
    <w:tmpl w:val="3850D434"/>
    <w:lvl w:ilvl="0" w:tplc="72C6BA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7201A6"/>
    <w:multiLevelType w:val="hybridMultilevel"/>
    <w:tmpl w:val="B94E56F8"/>
    <w:lvl w:ilvl="0" w:tplc="EC94B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309A8"/>
    <w:rsid w:val="00063748"/>
    <w:rsid w:val="001309A8"/>
    <w:rsid w:val="00213F50"/>
    <w:rsid w:val="0034558C"/>
    <w:rsid w:val="003D200F"/>
    <w:rsid w:val="00422739"/>
    <w:rsid w:val="00464A01"/>
    <w:rsid w:val="004B5DA0"/>
    <w:rsid w:val="00612025"/>
    <w:rsid w:val="006808CA"/>
    <w:rsid w:val="006F2816"/>
    <w:rsid w:val="00871C50"/>
    <w:rsid w:val="008F3E81"/>
    <w:rsid w:val="00A01498"/>
    <w:rsid w:val="00A42ABD"/>
    <w:rsid w:val="00B13226"/>
    <w:rsid w:val="00B31FF9"/>
    <w:rsid w:val="00C40953"/>
    <w:rsid w:val="00C82E4D"/>
    <w:rsid w:val="00CA3777"/>
    <w:rsid w:val="00D05955"/>
    <w:rsid w:val="00D35A3D"/>
    <w:rsid w:val="00D63544"/>
    <w:rsid w:val="00E02E7C"/>
    <w:rsid w:val="00E032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98"/>
    <w:rPr>
      <w:rFonts w:ascii="Tahoma" w:hAnsi="Tahoma" w:cs="Tahoma"/>
      <w:sz w:val="16"/>
      <w:szCs w:val="16"/>
    </w:rPr>
  </w:style>
  <w:style w:type="paragraph" w:styleId="ListParagraph">
    <w:name w:val="List Paragraph"/>
    <w:basedOn w:val="Normal"/>
    <w:uiPriority w:val="34"/>
    <w:qFormat/>
    <w:rsid w:val="00CA37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Tony</cp:lastModifiedBy>
  <cp:revision>9</cp:revision>
  <dcterms:created xsi:type="dcterms:W3CDTF">2010-04-20T08:38:00Z</dcterms:created>
  <dcterms:modified xsi:type="dcterms:W3CDTF">2012-12-28T21:26:00Z</dcterms:modified>
</cp:coreProperties>
</file>