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76" w:rsidRPr="0059523B" w:rsidRDefault="0059523B"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24"/>
        </w:rPr>
      </w:pPr>
      <w:r w:rsidRPr="00B532FD">
        <w:rPr>
          <w:rFonts w:ascii="Comic Sans MS" w:hAnsi="Comic Sans MS"/>
          <w:b/>
          <w:color w:val="FFFFFF" w:themeColor="background1"/>
          <w:sz w:val="28"/>
        </w:rPr>
        <w:t xml:space="preserve">Topic 5.4 </w:t>
      </w:r>
      <w:proofErr w:type="gramStart"/>
      <w:r w:rsidRPr="00B532FD">
        <w:rPr>
          <w:rFonts w:ascii="Comic Sans MS" w:hAnsi="Comic Sans MS"/>
          <w:b/>
          <w:color w:val="FFFFFF" w:themeColor="background1"/>
          <w:sz w:val="28"/>
        </w:rPr>
        <w:t>The</w:t>
      </w:r>
      <w:proofErr w:type="gramEnd"/>
      <w:r w:rsidRPr="00B532FD">
        <w:rPr>
          <w:rFonts w:ascii="Comic Sans MS" w:hAnsi="Comic Sans MS"/>
          <w:b/>
          <w:color w:val="FFFFFF" w:themeColor="background1"/>
          <w:sz w:val="28"/>
        </w:rPr>
        <w:t xml:space="preserve"> Impact of Government and the EU on Business</w:t>
      </w:r>
      <w:r w:rsidR="005325CE" w:rsidRPr="00B532FD">
        <w:rPr>
          <w:rFonts w:ascii="Comic Sans MS" w:hAnsi="Comic Sans MS"/>
          <w:b/>
          <w:color w:val="FFFFFF" w:themeColor="background1"/>
          <w:sz w:val="28"/>
        </w:rPr>
        <w:t xml:space="preserve">: </w:t>
      </w:r>
      <w:r w:rsidR="00501C0D" w:rsidRPr="00B532FD">
        <w:rPr>
          <w:rFonts w:ascii="Comic Sans MS" w:hAnsi="Comic Sans MS"/>
          <w:b/>
          <w:color w:val="FFFFFF" w:themeColor="background1"/>
          <w:sz w:val="28"/>
        </w:rPr>
        <w:t>Activity</w:t>
      </w:r>
    </w:p>
    <w:p w:rsidR="00B532FD" w:rsidRPr="00B532FD" w:rsidRDefault="001F4808" w:rsidP="00B532FD">
      <w:pPr>
        <w:jc w:val="center"/>
      </w:pPr>
      <w:r w:rsidRPr="001F4808">
        <w:rPr>
          <w:noProof/>
          <w:lang w:eastAsia="en-GB"/>
        </w:rPr>
        <w:drawing>
          <wp:inline distT="0" distB="0" distL="0" distR="0">
            <wp:extent cx="1441615" cy="1077232"/>
            <wp:effectExtent l="19050" t="0" r="6185" b="0"/>
            <wp:docPr id="3"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446079" cy="1080568"/>
                    </a:xfrm>
                    <a:prstGeom prst="rect">
                      <a:avLst/>
                    </a:prstGeom>
                    <a:noFill/>
                    <a:ln w="9525">
                      <a:noFill/>
                      <a:miter lim="800000"/>
                      <a:headEnd/>
                      <a:tailEnd/>
                    </a:ln>
                  </pic:spPr>
                </pic:pic>
              </a:graphicData>
            </a:graphic>
          </wp:inline>
        </w:drawing>
      </w:r>
    </w:p>
    <w:p w:rsidR="00B532FD" w:rsidRPr="005A1B52" w:rsidRDefault="005A1B52" w:rsidP="00B532FD">
      <w:pPr>
        <w:pStyle w:val="ListParagraph"/>
        <w:numPr>
          <w:ilvl w:val="0"/>
          <w:numId w:val="13"/>
        </w:numPr>
        <w:rPr>
          <w:rFonts w:ascii="Comic Sans MS" w:hAnsi="Comic Sans MS"/>
        </w:rPr>
      </w:pPr>
      <w:r w:rsidRPr="005A1B52">
        <w:rPr>
          <w:rFonts w:ascii="Comic Sans MS" w:hAnsi="Comic Sans MS"/>
        </w:rPr>
        <w:t xml:space="preserve">Read the following information regarding </w:t>
      </w:r>
      <w:r w:rsidR="009E1B91">
        <w:rPr>
          <w:rFonts w:ascii="Comic Sans MS" w:hAnsi="Comic Sans MS"/>
        </w:rPr>
        <w:t>The UK:</w:t>
      </w:r>
      <w:r w:rsidR="000C5653" w:rsidRPr="000C5653">
        <w:rPr>
          <w:rFonts w:ascii="Comic Sans MS" w:hAnsi="Comic Sans MS"/>
        </w:rPr>
        <w:t xml:space="preserve"> </w:t>
      </w:r>
    </w:p>
    <w:tbl>
      <w:tblPr>
        <w:tblStyle w:val="TableGrid"/>
        <w:tblW w:w="10740" w:type="dxa"/>
        <w:tblLayout w:type="fixed"/>
        <w:tblLook w:val="04A0"/>
      </w:tblPr>
      <w:tblGrid>
        <w:gridCol w:w="4786"/>
        <w:gridCol w:w="5954"/>
      </w:tblGrid>
      <w:tr w:rsidR="00B532FD" w:rsidRPr="00B532FD" w:rsidTr="00C1624E">
        <w:tc>
          <w:tcPr>
            <w:tcW w:w="4786" w:type="dxa"/>
            <w:shd w:val="clear" w:color="auto" w:fill="0070C0"/>
            <w:vAlign w:val="center"/>
          </w:tcPr>
          <w:p w:rsidR="00B532FD" w:rsidRPr="005A1B52" w:rsidRDefault="00B532FD" w:rsidP="00283174">
            <w:pPr>
              <w:jc w:val="center"/>
              <w:rPr>
                <w:rFonts w:ascii="Comic Sans MS" w:hAnsi="Comic Sans MS"/>
                <w:b/>
                <w:color w:val="FFFFFF" w:themeColor="background1"/>
                <w:sz w:val="28"/>
              </w:rPr>
            </w:pPr>
            <w:r w:rsidRPr="005A1B52">
              <w:rPr>
                <w:rFonts w:ascii="Comic Sans MS" w:hAnsi="Comic Sans MS"/>
                <w:b/>
                <w:color w:val="FFFFFF" w:themeColor="background1"/>
                <w:sz w:val="28"/>
              </w:rPr>
              <w:t>International Trade Factor:</w:t>
            </w:r>
          </w:p>
        </w:tc>
        <w:tc>
          <w:tcPr>
            <w:tcW w:w="5954" w:type="dxa"/>
            <w:shd w:val="clear" w:color="auto" w:fill="0070C0"/>
            <w:vAlign w:val="center"/>
          </w:tcPr>
          <w:p w:rsidR="00B532FD" w:rsidRPr="005A1B52" w:rsidRDefault="00B532FD" w:rsidP="00283174">
            <w:pPr>
              <w:jc w:val="center"/>
              <w:rPr>
                <w:rFonts w:ascii="Comic Sans MS" w:hAnsi="Comic Sans MS"/>
                <w:b/>
                <w:color w:val="FFFFFF" w:themeColor="background1"/>
                <w:sz w:val="28"/>
              </w:rPr>
            </w:pPr>
            <w:r w:rsidRPr="005A1B52">
              <w:rPr>
                <w:rFonts w:ascii="Comic Sans MS" w:hAnsi="Comic Sans MS"/>
                <w:b/>
                <w:color w:val="FFFFFF" w:themeColor="background1"/>
                <w:sz w:val="28"/>
              </w:rPr>
              <w:t>Data:</w:t>
            </w:r>
          </w:p>
        </w:tc>
      </w:tr>
      <w:tr w:rsidR="00B532FD" w:rsidRPr="00B532FD" w:rsidTr="00C1624E">
        <w:tc>
          <w:tcPr>
            <w:tcW w:w="4786" w:type="dxa"/>
          </w:tcPr>
          <w:p w:rsidR="00B532FD" w:rsidRPr="00B532FD" w:rsidRDefault="00B532FD" w:rsidP="00283174">
            <w:pPr>
              <w:rPr>
                <w:rFonts w:ascii="Comic Sans MS" w:hAnsi="Comic Sans MS"/>
              </w:rPr>
            </w:pPr>
            <w:r w:rsidRPr="00B532FD">
              <w:rPr>
                <w:rFonts w:ascii="Comic Sans MS" w:hAnsi="Comic Sans MS"/>
              </w:rPr>
              <w:t>Average Income</w:t>
            </w:r>
          </w:p>
        </w:tc>
        <w:tc>
          <w:tcPr>
            <w:tcW w:w="5954" w:type="dxa"/>
          </w:tcPr>
          <w:p w:rsidR="00B532FD" w:rsidRPr="005B51CE" w:rsidRDefault="00B532FD" w:rsidP="00283174">
            <w:pPr>
              <w:rPr>
                <w:rFonts w:ascii="Comic Sans MS" w:hAnsi="Comic Sans MS"/>
              </w:rPr>
            </w:pPr>
            <w:r w:rsidRPr="005B51CE">
              <w:rPr>
                <w:rFonts w:ascii="Comic Sans MS" w:hAnsi="Comic Sans MS"/>
              </w:rPr>
              <w:t>£26,500</w:t>
            </w:r>
          </w:p>
        </w:tc>
      </w:tr>
      <w:tr w:rsidR="00B532FD" w:rsidRPr="00B532FD" w:rsidTr="00C1624E">
        <w:tc>
          <w:tcPr>
            <w:tcW w:w="4786" w:type="dxa"/>
          </w:tcPr>
          <w:p w:rsidR="00B532FD" w:rsidRPr="00B532FD" w:rsidRDefault="00B532FD" w:rsidP="00283174">
            <w:pPr>
              <w:rPr>
                <w:rFonts w:ascii="Comic Sans MS" w:hAnsi="Comic Sans MS"/>
              </w:rPr>
            </w:pPr>
            <w:r w:rsidRPr="00B532FD">
              <w:rPr>
                <w:rFonts w:ascii="Comic Sans MS" w:hAnsi="Comic Sans MS"/>
              </w:rPr>
              <w:t>Gross Domestic Product</w:t>
            </w:r>
          </w:p>
        </w:tc>
        <w:tc>
          <w:tcPr>
            <w:tcW w:w="5954" w:type="dxa"/>
          </w:tcPr>
          <w:p w:rsidR="00B532FD" w:rsidRPr="005B51CE" w:rsidRDefault="00B532FD" w:rsidP="00283174">
            <w:pPr>
              <w:rPr>
                <w:rFonts w:ascii="Comic Sans MS" w:hAnsi="Comic Sans MS"/>
              </w:rPr>
            </w:pPr>
            <w:r w:rsidRPr="005B51CE">
              <w:rPr>
                <w:rFonts w:ascii="Comic Sans MS" w:hAnsi="Comic Sans MS"/>
              </w:rPr>
              <w:t>$2.68 Trillion</w:t>
            </w:r>
          </w:p>
        </w:tc>
      </w:tr>
      <w:tr w:rsidR="00B532FD" w:rsidRPr="00B532FD" w:rsidTr="00C1624E">
        <w:tc>
          <w:tcPr>
            <w:tcW w:w="4786" w:type="dxa"/>
          </w:tcPr>
          <w:p w:rsidR="00B532FD" w:rsidRPr="00B532FD" w:rsidRDefault="00B532FD" w:rsidP="00283174">
            <w:pPr>
              <w:rPr>
                <w:rFonts w:ascii="Comic Sans MS" w:hAnsi="Comic Sans MS"/>
              </w:rPr>
            </w:pPr>
            <w:r w:rsidRPr="00B532FD">
              <w:rPr>
                <w:rFonts w:ascii="Comic Sans MS" w:hAnsi="Comic Sans MS"/>
              </w:rPr>
              <w:t>Developing/ developed</w:t>
            </w:r>
          </w:p>
        </w:tc>
        <w:tc>
          <w:tcPr>
            <w:tcW w:w="5954" w:type="dxa"/>
          </w:tcPr>
          <w:p w:rsidR="00B532FD" w:rsidRPr="005B51CE" w:rsidRDefault="00B532FD" w:rsidP="00283174">
            <w:pPr>
              <w:rPr>
                <w:rFonts w:ascii="Comic Sans MS" w:hAnsi="Comic Sans MS"/>
              </w:rPr>
            </w:pPr>
            <w:r w:rsidRPr="005B51CE">
              <w:rPr>
                <w:rFonts w:ascii="Comic Sans MS" w:hAnsi="Comic Sans MS"/>
              </w:rPr>
              <w:t>Developed</w:t>
            </w:r>
          </w:p>
        </w:tc>
      </w:tr>
      <w:tr w:rsidR="00B532FD" w:rsidRPr="00B532FD" w:rsidTr="00C1624E">
        <w:tc>
          <w:tcPr>
            <w:tcW w:w="4786" w:type="dxa"/>
          </w:tcPr>
          <w:p w:rsidR="00B532FD" w:rsidRPr="00B532FD" w:rsidRDefault="00B532FD" w:rsidP="00283174">
            <w:pPr>
              <w:rPr>
                <w:rFonts w:ascii="Comic Sans MS" w:hAnsi="Comic Sans MS"/>
              </w:rPr>
            </w:pPr>
            <w:r w:rsidRPr="00B532FD">
              <w:rPr>
                <w:rFonts w:ascii="Comic Sans MS" w:hAnsi="Comic Sans MS"/>
              </w:rPr>
              <w:t>Currency</w:t>
            </w:r>
          </w:p>
        </w:tc>
        <w:tc>
          <w:tcPr>
            <w:tcW w:w="5954" w:type="dxa"/>
          </w:tcPr>
          <w:p w:rsidR="00B532FD" w:rsidRPr="005B51CE" w:rsidRDefault="00B532FD" w:rsidP="00283174">
            <w:pPr>
              <w:rPr>
                <w:rFonts w:ascii="Comic Sans MS" w:hAnsi="Comic Sans MS"/>
              </w:rPr>
            </w:pPr>
            <w:r w:rsidRPr="005B51CE">
              <w:rPr>
                <w:rFonts w:ascii="Comic Sans MS" w:hAnsi="Comic Sans MS"/>
              </w:rPr>
              <w:t>Pound Sterling (GBP)</w:t>
            </w:r>
          </w:p>
        </w:tc>
      </w:tr>
      <w:tr w:rsidR="00B532FD" w:rsidRPr="00B532FD" w:rsidTr="00C1624E">
        <w:tc>
          <w:tcPr>
            <w:tcW w:w="4786" w:type="dxa"/>
          </w:tcPr>
          <w:p w:rsidR="00B532FD" w:rsidRPr="00B532FD" w:rsidRDefault="00B532FD" w:rsidP="00283174">
            <w:pPr>
              <w:rPr>
                <w:rFonts w:ascii="Comic Sans MS" w:hAnsi="Comic Sans MS"/>
              </w:rPr>
            </w:pPr>
            <w:r w:rsidRPr="00B532FD">
              <w:rPr>
                <w:rFonts w:ascii="Comic Sans MS" w:hAnsi="Comic Sans MS"/>
              </w:rPr>
              <w:t>Official Language</w:t>
            </w:r>
          </w:p>
        </w:tc>
        <w:tc>
          <w:tcPr>
            <w:tcW w:w="5954" w:type="dxa"/>
          </w:tcPr>
          <w:p w:rsidR="00B532FD" w:rsidRPr="005B51CE" w:rsidRDefault="00B532FD" w:rsidP="00283174">
            <w:pPr>
              <w:rPr>
                <w:rFonts w:ascii="Comic Sans MS" w:hAnsi="Comic Sans MS"/>
              </w:rPr>
            </w:pPr>
            <w:r w:rsidRPr="005B51CE">
              <w:rPr>
                <w:rFonts w:ascii="Comic Sans MS" w:hAnsi="Comic Sans MS"/>
              </w:rPr>
              <w:t>English</w:t>
            </w:r>
          </w:p>
        </w:tc>
      </w:tr>
      <w:tr w:rsidR="009E1B91" w:rsidRPr="00B532FD" w:rsidTr="00C1624E">
        <w:tc>
          <w:tcPr>
            <w:tcW w:w="4786" w:type="dxa"/>
          </w:tcPr>
          <w:p w:rsidR="009E1B91" w:rsidRPr="00B532FD" w:rsidRDefault="009E1B91" w:rsidP="00283174">
            <w:pPr>
              <w:rPr>
                <w:rFonts w:ascii="Comic Sans MS" w:hAnsi="Comic Sans MS"/>
              </w:rPr>
            </w:pPr>
            <w:r>
              <w:rPr>
                <w:rFonts w:ascii="Comic Sans MS" w:hAnsi="Comic Sans MS"/>
              </w:rPr>
              <w:t>Minimum Wage</w:t>
            </w:r>
          </w:p>
        </w:tc>
        <w:tc>
          <w:tcPr>
            <w:tcW w:w="5954" w:type="dxa"/>
          </w:tcPr>
          <w:p w:rsidR="009E1B91" w:rsidRPr="005B51CE" w:rsidRDefault="00D85B72" w:rsidP="000C5653">
            <w:pPr>
              <w:jc w:val="center"/>
              <w:rPr>
                <w:rFonts w:ascii="Comic Sans MS" w:hAnsi="Comic Sans MS"/>
              </w:rPr>
            </w:pPr>
            <w:r w:rsidRPr="00D85B72">
              <w:rPr>
                <w:rFonts w:ascii="Comic Sans MS" w:hAnsi="Comic Sans MS"/>
                <w:noProof/>
                <w:lang w:eastAsia="en-GB"/>
              </w:rPr>
              <w:drawing>
                <wp:inline distT="0" distB="0" distL="0" distR="0">
                  <wp:extent cx="3600450" cy="10858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cstate="print"/>
                          <a:srcRect l="13215" t="46220" r="41466" b="22276"/>
                          <a:stretch>
                            <a:fillRect/>
                          </a:stretch>
                        </pic:blipFill>
                        <pic:spPr bwMode="auto">
                          <a:xfrm>
                            <a:off x="0" y="0"/>
                            <a:ext cx="3600450" cy="1085850"/>
                          </a:xfrm>
                          <a:prstGeom prst="rect">
                            <a:avLst/>
                          </a:prstGeom>
                          <a:noFill/>
                          <a:ln w="9525">
                            <a:noFill/>
                            <a:miter lim="800000"/>
                            <a:headEnd/>
                            <a:tailEnd/>
                          </a:ln>
                        </pic:spPr>
                      </pic:pic>
                    </a:graphicData>
                  </a:graphic>
                </wp:inline>
              </w:drawing>
            </w:r>
          </w:p>
        </w:tc>
      </w:tr>
      <w:tr w:rsidR="00B532FD" w:rsidRPr="00B532FD" w:rsidTr="00C1624E">
        <w:tc>
          <w:tcPr>
            <w:tcW w:w="4786" w:type="dxa"/>
            <w:vAlign w:val="center"/>
          </w:tcPr>
          <w:p w:rsidR="00B532FD" w:rsidRPr="00B532FD" w:rsidRDefault="00B532FD" w:rsidP="005B51CE">
            <w:pPr>
              <w:rPr>
                <w:rFonts w:ascii="Comic Sans MS" w:hAnsi="Comic Sans MS"/>
              </w:rPr>
            </w:pPr>
            <w:r w:rsidRPr="00B532FD">
              <w:rPr>
                <w:rFonts w:ascii="Comic Sans MS" w:hAnsi="Comic Sans MS"/>
              </w:rPr>
              <w:t>Well Known For</w:t>
            </w:r>
            <w:r w:rsidR="005A1B52">
              <w:rPr>
                <w:rFonts w:ascii="Comic Sans MS" w:hAnsi="Comic Sans MS"/>
              </w:rPr>
              <w:t>:</w:t>
            </w:r>
          </w:p>
        </w:tc>
        <w:tc>
          <w:tcPr>
            <w:tcW w:w="5954" w:type="dxa"/>
          </w:tcPr>
          <w:p w:rsidR="00B532FD" w:rsidRPr="005B51CE" w:rsidRDefault="005A1B52" w:rsidP="005A1B52">
            <w:pPr>
              <w:jc w:val="both"/>
              <w:rPr>
                <w:rFonts w:ascii="Comic Sans MS" w:hAnsi="Comic Sans MS"/>
              </w:rPr>
            </w:pPr>
            <w:r w:rsidRPr="005B51CE">
              <w:rPr>
                <w:rFonts w:ascii="Comic Sans MS" w:hAnsi="Comic Sans MS" w:cs="Arial"/>
              </w:rPr>
              <w:t>England's main export is in the chemical industry which is the biggest export earner in the country. Other export earners in the country include fuels, chemicals, tobacco, food and also beverages.</w:t>
            </w:r>
          </w:p>
        </w:tc>
      </w:tr>
    </w:tbl>
    <w:p w:rsidR="00B532FD" w:rsidRPr="005A1B52" w:rsidRDefault="00B532FD" w:rsidP="00B532FD">
      <w:pPr>
        <w:rPr>
          <w:rFonts w:ascii="Comic Sans MS" w:hAnsi="Comic Sans MS"/>
          <w:sz w:val="2"/>
          <w:szCs w:val="2"/>
        </w:rPr>
      </w:pPr>
    </w:p>
    <w:p w:rsidR="00B532FD" w:rsidRPr="005A1B52" w:rsidRDefault="00B532FD" w:rsidP="00B532FD">
      <w:pPr>
        <w:pStyle w:val="ListParagraph"/>
        <w:numPr>
          <w:ilvl w:val="0"/>
          <w:numId w:val="13"/>
        </w:numPr>
        <w:jc w:val="both"/>
        <w:rPr>
          <w:rFonts w:ascii="Comic Sans MS" w:hAnsi="Comic Sans MS"/>
        </w:rPr>
      </w:pPr>
      <w:r w:rsidRPr="005A1B52">
        <w:rPr>
          <w:rFonts w:ascii="Comic Sans MS" w:hAnsi="Comic Sans MS"/>
        </w:rPr>
        <w:t xml:space="preserve">How might </w:t>
      </w:r>
      <w:r w:rsidR="009E1B91">
        <w:rPr>
          <w:rFonts w:ascii="Comic Sans MS" w:hAnsi="Comic Sans MS"/>
        </w:rPr>
        <w:t>the UK</w:t>
      </w:r>
      <w:r w:rsidR="005B51CE">
        <w:rPr>
          <w:rFonts w:ascii="Comic Sans MS" w:hAnsi="Comic Sans MS"/>
        </w:rPr>
        <w:t>’s currency</w:t>
      </w:r>
      <w:r w:rsidRPr="005A1B52">
        <w:rPr>
          <w:rFonts w:ascii="Comic Sans MS" w:hAnsi="Comic Sans MS"/>
        </w:rPr>
        <w:t xml:space="preserve"> impact </w:t>
      </w:r>
      <w:r w:rsidR="005B51CE">
        <w:rPr>
          <w:rFonts w:ascii="Comic Sans MS" w:hAnsi="Comic Sans MS"/>
        </w:rPr>
        <w:t>on</w:t>
      </w:r>
      <w:r w:rsidRPr="005A1B52">
        <w:rPr>
          <w:rFonts w:ascii="Comic Sans MS" w:hAnsi="Comic Sans MS"/>
        </w:rPr>
        <w:t xml:space="preserve"> </w:t>
      </w:r>
      <w:r w:rsidR="005B51CE">
        <w:rPr>
          <w:rFonts w:ascii="Comic Sans MS" w:hAnsi="Comic Sans MS"/>
        </w:rPr>
        <w:t xml:space="preserve">businesses </w:t>
      </w:r>
      <w:r w:rsidRPr="005A1B52">
        <w:rPr>
          <w:rFonts w:ascii="Comic Sans MS" w:hAnsi="Comic Sans MS"/>
        </w:rPr>
        <w:t>trading within the European Union?</w:t>
      </w:r>
    </w:p>
    <w:p w:rsidR="00B532FD" w:rsidRPr="005A1B52" w:rsidRDefault="00B532FD" w:rsidP="00B532FD">
      <w:pPr>
        <w:pStyle w:val="ListParagraph"/>
        <w:numPr>
          <w:ilvl w:val="0"/>
          <w:numId w:val="13"/>
        </w:numPr>
        <w:jc w:val="both"/>
        <w:rPr>
          <w:rFonts w:ascii="Comic Sans MS" w:hAnsi="Comic Sans MS"/>
        </w:rPr>
      </w:pPr>
      <w:r w:rsidRPr="005A1B52">
        <w:rPr>
          <w:rFonts w:ascii="Comic Sans MS" w:hAnsi="Comic Sans MS"/>
        </w:rPr>
        <w:t xml:space="preserve">Most of the members in the European Union are developed countries. How might this have been an incentive for </w:t>
      </w:r>
      <w:r w:rsidR="009E1B91">
        <w:rPr>
          <w:rFonts w:ascii="Comic Sans MS" w:hAnsi="Comic Sans MS"/>
        </w:rPr>
        <w:t>UK</w:t>
      </w:r>
      <w:r w:rsidRPr="005A1B52">
        <w:rPr>
          <w:rFonts w:ascii="Comic Sans MS" w:hAnsi="Comic Sans MS"/>
        </w:rPr>
        <w:t xml:space="preserve"> to </w:t>
      </w:r>
      <w:r w:rsidR="005B51CE">
        <w:rPr>
          <w:rFonts w:ascii="Comic Sans MS" w:hAnsi="Comic Sans MS"/>
        </w:rPr>
        <w:t>remain a member of the EU</w:t>
      </w:r>
      <w:r w:rsidRPr="005A1B52">
        <w:rPr>
          <w:rFonts w:ascii="Comic Sans MS" w:hAnsi="Comic Sans MS"/>
        </w:rPr>
        <w:t>?</w:t>
      </w:r>
    </w:p>
    <w:p w:rsidR="00B532FD" w:rsidRPr="005A1B52" w:rsidRDefault="009E1B91" w:rsidP="00B532FD">
      <w:pPr>
        <w:pStyle w:val="ListParagraph"/>
        <w:numPr>
          <w:ilvl w:val="0"/>
          <w:numId w:val="13"/>
        </w:numPr>
        <w:jc w:val="both"/>
        <w:rPr>
          <w:rFonts w:ascii="Comic Sans MS" w:hAnsi="Comic Sans MS"/>
        </w:rPr>
      </w:pPr>
      <w:r>
        <w:rPr>
          <w:rFonts w:ascii="Comic Sans MS" w:hAnsi="Comic Sans MS"/>
        </w:rPr>
        <w:t>The UK</w:t>
      </w:r>
      <w:r w:rsidR="00D00A08">
        <w:rPr>
          <w:rFonts w:ascii="Comic Sans MS" w:hAnsi="Comic Sans MS"/>
        </w:rPr>
        <w:t>’s average income is one of the highest in the EU.</w:t>
      </w:r>
      <w:r w:rsidR="00B532FD" w:rsidRPr="005A1B52">
        <w:rPr>
          <w:rFonts w:ascii="Comic Sans MS" w:hAnsi="Comic Sans MS"/>
        </w:rPr>
        <w:t xml:space="preserve"> </w:t>
      </w:r>
      <w:r w:rsidR="00D00A08">
        <w:rPr>
          <w:rFonts w:ascii="Comic Sans MS" w:hAnsi="Comic Sans MS"/>
        </w:rPr>
        <w:t>H</w:t>
      </w:r>
      <w:r w:rsidR="00B532FD" w:rsidRPr="005A1B52">
        <w:rPr>
          <w:rFonts w:ascii="Comic Sans MS" w:hAnsi="Comic Sans MS"/>
        </w:rPr>
        <w:t>ow might this impact your countries employment?</w:t>
      </w:r>
    </w:p>
    <w:p w:rsidR="00B532FD" w:rsidRDefault="00B532FD" w:rsidP="00B532FD">
      <w:pPr>
        <w:pStyle w:val="ListParagraph"/>
        <w:numPr>
          <w:ilvl w:val="0"/>
          <w:numId w:val="13"/>
        </w:numPr>
        <w:jc w:val="both"/>
        <w:rPr>
          <w:rFonts w:ascii="Comic Sans MS" w:hAnsi="Comic Sans MS"/>
        </w:rPr>
      </w:pPr>
      <w:r w:rsidRPr="005A1B52">
        <w:rPr>
          <w:rFonts w:ascii="Comic Sans MS" w:hAnsi="Comic Sans MS"/>
        </w:rPr>
        <w:t xml:space="preserve">How might </w:t>
      </w:r>
      <w:r w:rsidR="009E1B91">
        <w:rPr>
          <w:rFonts w:ascii="Comic Sans MS" w:hAnsi="Comic Sans MS"/>
        </w:rPr>
        <w:t xml:space="preserve">the UK </w:t>
      </w:r>
      <w:r w:rsidRPr="005A1B52">
        <w:rPr>
          <w:rFonts w:ascii="Comic Sans MS" w:hAnsi="Comic Sans MS"/>
        </w:rPr>
        <w:t>be impacted by the fact that 23 different official languages are spoken in the European Union?</w:t>
      </w:r>
    </w:p>
    <w:p w:rsidR="00D85B72" w:rsidRPr="005A1B52" w:rsidRDefault="00D85B72" w:rsidP="00B532FD">
      <w:pPr>
        <w:pStyle w:val="ListParagraph"/>
        <w:numPr>
          <w:ilvl w:val="0"/>
          <w:numId w:val="13"/>
        </w:numPr>
        <w:jc w:val="both"/>
        <w:rPr>
          <w:rFonts w:ascii="Comic Sans MS" w:hAnsi="Comic Sans MS"/>
        </w:rPr>
      </w:pPr>
      <w:r>
        <w:rPr>
          <w:rFonts w:ascii="Comic Sans MS" w:hAnsi="Comic Sans MS"/>
        </w:rPr>
        <w:t>The UK’s minimum wage is one of the highest in the EU. How does this affect employment in the UK?</w:t>
      </w:r>
    </w:p>
    <w:p w:rsidR="00B532FD" w:rsidRDefault="00B532FD" w:rsidP="00B532FD">
      <w:pPr>
        <w:pStyle w:val="ListParagraph"/>
        <w:numPr>
          <w:ilvl w:val="0"/>
          <w:numId w:val="13"/>
        </w:numPr>
        <w:jc w:val="both"/>
        <w:rPr>
          <w:rFonts w:ascii="Comic Sans MS" w:hAnsi="Comic Sans MS"/>
        </w:rPr>
      </w:pPr>
      <w:r w:rsidRPr="005A1B52">
        <w:rPr>
          <w:rFonts w:ascii="Comic Sans MS" w:hAnsi="Comic Sans MS"/>
        </w:rPr>
        <w:t xml:space="preserve">How might </w:t>
      </w:r>
      <w:r w:rsidR="00D85B72">
        <w:rPr>
          <w:rFonts w:ascii="Comic Sans MS" w:hAnsi="Comic Sans MS"/>
        </w:rPr>
        <w:t>the UK’s</w:t>
      </w:r>
      <w:r w:rsidRPr="005A1B52">
        <w:rPr>
          <w:rFonts w:ascii="Comic Sans MS" w:hAnsi="Comic Sans MS"/>
        </w:rPr>
        <w:t xml:space="preserve"> GDP benefit f</w:t>
      </w:r>
      <w:r w:rsidR="00D00A08">
        <w:rPr>
          <w:rFonts w:ascii="Comic Sans MS" w:hAnsi="Comic Sans MS"/>
        </w:rPr>
        <w:t>rom being in the EU to sell their</w:t>
      </w:r>
      <w:r w:rsidRPr="005A1B52">
        <w:rPr>
          <w:rFonts w:ascii="Comic Sans MS" w:hAnsi="Comic Sans MS"/>
        </w:rPr>
        <w:t xml:space="preserve"> product</w:t>
      </w:r>
      <w:r w:rsidR="00D00A08">
        <w:rPr>
          <w:rFonts w:ascii="Comic Sans MS" w:hAnsi="Comic Sans MS"/>
        </w:rPr>
        <w:t>s</w:t>
      </w:r>
      <w:r w:rsidRPr="005A1B52">
        <w:rPr>
          <w:rFonts w:ascii="Comic Sans MS" w:hAnsi="Comic Sans MS"/>
        </w:rPr>
        <w:t>?</w:t>
      </w:r>
    </w:p>
    <w:p w:rsidR="00305407" w:rsidRDefault="00305407" w:rsidP="00B532FD">
      <w:pPr>
        <w:pStyle w:val="ListParagraph"/>
        <w:numPr>
          <w:ilvl w:val="0"/>
          <w:numId w:val="13"/>
        </w:numPr>
        <w:jc w:val="both"/>
        <w:rPr>
          <w:rFonts w:ascii="Comic Sans MS" w:hAnsi="Comic Sans MS"/>
        </w:rPr>
      </w:pPr>
      <w:r>
        <w:rPr>
          <w:rFonts w:ascii="Comic Sans MS" w:hAnsi="Comic Sans MS"/>
        </w:rPr>
        <w:t>What is meant by the term red tape?</w:t>
      </w:r>
    </w:p>
    <w:p w:rsidR="00305407" w:rsidRDefault="00305407" w:rsidP="00B532FD">
      <w:pPr>
        <w:pStyle w:val="ListParagraph"/>
        <w:numPr>
          <w:ilvl w:val="0"/>
          <w:numId w:val="13"/>
        </w:numPr>
        <w:jc w:val="both"/>
        <w:rPr>
          <w:rFonts w:ascii="Comic Sans MS" w:hAnsi="Comic Sans MS"/>
        </w:rPr>
      </w:pPr>
      <w:r>
        <w:rPr>
          <w:rFonts w:ascii="Comic Sans MS" w:hAnsi="Comic Sans MS"/>
        </w:rPr>
        <w:t>Give 3 examples of regulations that impact UK businesses.</w:t>
      </w:r>
    </w:p>
    <w:p w:rsidR="00305407" w:rsidRDefault="00305407" w:rsidP="00B532FD">
      <w:pPr>
        <w:pStyle w:val="ListParagraph"/>
        <w:numPr>
          <w:ilvl w:val="0"/>
          <w:numId w:val="13"/>
        </w:numPr>
        <w:jc w:val="both"/>
        <w:rPr>
          <w:rFonts w:ascii="Comic Sans MS" w:hAnsi="Comic Sans MS"/>
        </w:rPr>
      </w:pPr>
      <w:r>
        <w:rPr>
          <w:rFonts w:ascii="Comic Sans MS" w:hAnsi="Comic Sans MS"/>
        </w:rPr>
        <w:t xml:space="preserve"> How might UK businesses benefit from a tax perspective of locating in other EU countries?</w:t>
      </w:r>
    </w:p>
    <w:p w:rsidR="00305407" w:rsidRPr="005A1B52" w:rsidRDefault="00305407" w:rsidP="00B532FD">
      <w:pPr>
        <w:pStyle w:val="ListParagraph"/>
        <w:numPr>
          <w:ilvl w:val="0"/>
          <w:numId w:val="13"/>
        </w:numPr>
        <w:jc w:val="both"/>
        <w:rPr>
          <w:rFonts w:ascii="Comic Sans MS" w:hAnsi="Comic Sans MS"/>
        </w:rPr>
      </w:pPr>
      <w:r>
        <w:rPr>
          <w:rFonts w:ascii="Comic Sans MS" w:hAnsi="Comic Sans MS"/>
        </w:rPr>
        <w:t xml:space="preserve"> What are the impacts of health and safety regulations on UK businesses?</w:t>
      </w:r>
    </w:p>
    <w:p w:rsidR="00B532FD" w:rsidRDefault="00B532FD" w:rsidP="00B532FD">
      <w:pPr>
        <w:pStyle w:val="ListParagraph"/>
        <w:numPr>
          <w:ilvl w:val="0"/>
          <w:numId w:val="13"/>
        </w:numPr>
        <w:jc w:val="both"/>
        <w:rPr>
          <w:rFonts w:ascii="Comic Sans MS" w:hAnsi="Comic Sans MS"/>
        </w:rPr>
      </w:pPr>
      <w:r w:rsidRPr="005A1B52">
        <w:rPr>
          <w:rFonts w:ascii="Comic Sans MS" w:hAnsi="Comic Sans MS"/>
        </w:rPr>
        <w:t>Identify a European country that is not a member of the European Union. Come up with THREE advantages and THREE disadvantages of this country joining the EU. Once you have done this write a conclusion weighing up whether you believe it would be beneficial to become a member.</w:t>
      </w:r>
    </w:p>
    <w:p w:rsidR="00D85B72" w:rsidRDefault="00D85B72">
      <w:pPr>
        <w:rPr>
          <w:rFonts w:ascii="Comic Sans MS" w:hAnsi="Comic Sans MS"/>
        </w:rPr>
      </w:pPr>
      <w:r>
        <w:rPr>
          <w:rFonts w:ascii="Comic Sans MS" w:hAnsi="Comic Sans MS"/>
        </w:rPr>
        <w:br w:type="page"/>
      </w:r>
    </w:p>
    <w:tbl>
      <w:tblPr>
        <w:tblStyle w:val="TableGrid"/>
        <w:tblW w:w="0" w:type="auto"/>
        <w:tblLook w:val="04A0"/>
      </w:tblPr>
      <w:tblGrid>
        <w:gridCol w:w="10682"/>
      </w:tblGrid>
      <w:tr w:rsidR="00D85B72" w:rsidTr="00C1624E">
        <w:tc>
          <w:tcPr>
            <w:tcW w:w="10682" w:type="dxa"/>
            <w:shd w:val="clear" w:color="auto" w:fill="0070C0"/>
          </w:tcPr>
          <w:p w:rsidR="00D85B72" w:rsidRPr="00C1624E" w:rsidRDefault="00D85B72" w:rsidP="00C1624E">
            <w:pPr>
              <w:jc w:val="center"/>
              <w:rPr>
                <w:rFonts w:ascii="Comic Sans MS" w:hAnsi="Comic Sans MS"/>
                <w:b/>
                <w:color w:val="FFFFFF" w:themeColor="background1"/>
              </w:rPr>
            </w:pPr>
            <w:r w:rsidRPr="00C1624E">
              <w:rPr>
                <w:rFonts w:ascii="Comic Sans MS" w:hAnsi="Comic Sans MS"/>
                <w:b/>
                <w:color w:val="FFFFFF" w:themeColor="background1"/>
                <w:sz w:val="28"/>
              </w:rPr>
              <w:lastRenderedPageBreak/>
              <w:t xml:space="preserve">Case Study: </w:t>
            </w:r>
            <w:r w:rsidR="001C3C65" w:rsidRPr="00C1624E">
              <w:rPr>
                <w:rFonts w:ascii="Comic Sans MS" w:hAnsi="Comic Sans MS"/>
                <w:b/>
                <w:color w:val="FFFFFF" w:themeColor="background1"/>
                <w:sz w:val="28"/>
              </w:rPr>
              <w:t>British Chambers of Commerce</w:t>
            </w:r>
          </w:p>
        </w:tc>
      </w:tr>
      <w:tr w:rsidR="00D85B72" w:rsidTr="00D85B72">
        <w:tc>
          <w:tcPr>
            <w:tcW w:w="10682" w:type="dxa"/>
          </w:tcPr>
          <w:p w:rsidR="00AB0161" w:rsidRDefault="00AB0161" w:rsidP="00AB0161">
            <w:pPr>
              <w:jc w:val="both"/>
              <w:rPr>
                <w:rFonts w:ascii="Comic Sans MS" w:hAnsi="Comic Sans MS"/>
              </w:rPr>
            </w:pPr>
            <w:r w:rsidRPr="00AB0161">
              <w:rPr>
                <w:rFonts w:ascii="Comic Sans MS" w:hAnsi="Comic Sans MS"/>
              </w:rPr>
              <w:t xml:space="preserve">According to the British Chambers of Commerce (BCC), a pressure group that represents </w:t>
            </w:r>
            <w:smartTag w:uri="urn:schemas-microsoft-com:office:smarttags" w:element="country-region">
              <w:smartTag w:uri="urn:schemas-microsoft-com:office:smarttags" w:element="place">
                <w:r w:rsidRPr="00AB0161">
                  <w:rPr>
                    <w:rFonts w:ascii="Comic Sans MS" w:hAnsi="Comic Sans MS"/>
                  </w:rPr>
                  <w:t>UK</w:t>
                </w:r>
              </w:smartTag>
            </w:smartTag>
            <w:r w:rsidRPr="00AB0161">
              <w:rPr>
                <w:rFonts w:ascii="Comic Sans MS" w:hAnsi="Comic Sans MS"/>
              </w:rPr>
              <w:t xml:space="preserve"> businesses, the cost since 1998 of new regulations to British industry now stands at £76 billion. Of this 1998-2008 total, £53 billion was the result of conforming to EU regulations and £23 billion for conforming to </w:t>
            </w:r>
            <w:smartTag w:uri="urn:schemas-microsoft-com:office:smarttags" w:element="country-region">
              <w:smartTag w:uri="urn:schemas-microsoft-com:office:smarttags" w:element="place">
                <w:r w:rsidRPr="00AB0161">
                  <w:rPr>
                    <w:rFonts w:ascii="Comic Sans MS" w:hAnsi="Comic Sans MS"/>
                  </w:rPr>
                  <w:t>UK</w:t>
                </w:r>
              </w:smartTag>
            </w:smartTag>
            <w:r w:rsidRPr="00AB0161">
              <w:rPr>
                <w:rFonts w:ascii="Comic Sans MS" w:hAnsi="Comic Sans MS"/>
              </w:rPr>
              <w:t xml:space="preserve"> specific regulations. Director General of the British Chambers of Commerce, David Frost, said: ‘Businesses are facing the toughest economic environment for a generation. Company cash flow is being squeezed and unemployment is growing as a result. The government needs to get serious about reducing the massive burden of regulation on business. Cutting unnecessary burdens and announcing a moratorium (stop) on new regulations set to come in this year, is one way of providing instant and inexpensive help to British firms.’ Business groups like the British Chambers of Commerce would like to see a reduction both in the number and the impact of the 104 new regulations that have come into force since 1998.</w:t>
            </w:r>
          </w:p>
          <w:p w:rsidR="000C5653" w:rsidRPr="00AB0161" w:rsidRDefault="000C5653" w:rsidP="00AB0161">
            <w:pPr>
              <w:jc w:val="both"/>
              <w:rPr>
                <w:rFonts w:ascii="Comic Sans MS" w:hAnsi="Comic Sans MS"/>
              </w:rPr>
            </w:pPr>
          </w:p>
          <w:p w:rsidR="000C5653" w:rsidRDefault="00AB0161" w:rsidP="00AB0161">
            <w:pPr>
              <w:jc w:val="both"/>
              <w:rPr>
                <w:rFonts w:ascii="Comic Sans MS" w:hAnsi="Comic Sans MS"/>
              </w:rPr>
            </w:pPr>
            <w:r w:rsidRPr="00AB0161">
              <w:rPr>
                <w:rFonts w:ascii="Comic Sans MS" w:hAnsi="Comic Sans MS"/>
              </w:rPr>
              <w:t xml:space="preserve">However, not everyone agrees with the BCC. For a start, the £76 billion is the cost over 12 years. The actual cost for the year in 2008 of regulations introduced between 1998 and 2008 was £10.8bn. The costliest piece of red-tape according to the BCC is the Working Time Regulations. </w:t>
            </w:r>
            <w:proofErr w:type="gramStart"/>
            <w:r w:rsidRPr="00AB0161">
              <w:rPr>
                <w:rFonts w:ascii="Comic Sans MS" w:hAnsi="Comic Sans MS"/>
              </w:rPr>
              <w:t>These limit</w:t>
            </w:r>
            <w:proofErr w:type="gramEnd"/>
            <w:r w:rsidRPr="00AB0161">
              <w:rPr>
                <w:rFonts w:ascii="Comic Sans MS" w:hAnsi="Comic Sans MS"/>
              </w:rPr>
              <w:t xml:space="preserve"> the amount of time a worker can work to 48 hours a week and give workers a holiday entitlement of 4 weeks a year. </w:t>
            </w:r>
          </w:p>
          <w:p w:rsidR="000C5653" w:rsidRDefault="000C5653" w:rsidP="00AB0161">
            <w:pPr>
              <w:jc w:val="both"/>
              <w:rPr>
                <w:rFonts w:ascii="Comic Sans MS" w:hAnsi="Comic Sans MS"/>
              </w:rPr>
            </w:pPr>
          </w:p>
          <w:p w:rsidR="00D85B72" w:rsidRPr="00AB0161" w:rsidRDefault="00AB0161" w:rsidP="00AB0161">
            <w:pPr>
              <w:jc w:val="both"/>
              <w:rPr>
                <w:rFonts w:ascii="Century Gothic" w:hAnsi="Century Gothic"/>
              </w:rPr>
            </w:pPr>
            <w:r w:rsidRPr="00AB0161">
              <w:rPr>
                <w:rFonts w:ascii="Comic Sans MS" w:hAnsi="Comic Sans MS"/>
              </w:rPr>
              <w:t>This, according to the BCC, increased costs to UK businesses by £2.2 billion in 2008. However, most people would agree that limiting working hours to 48 and giving workers holiday entitlement is something positive which benefits society. Also very costly are a number of energy saving regulations. For example, the cost to industry of being forced to run fuel efficient, less polluting, vehicles is nearly £1 billion per year. However, almost everyone agrees that we need to reduce pollution and carbon emissions from vehicles over time. This is a benefit to society, and not a cost. Brendon Barber, general secretary of the TUC which represents the interests of trade unions, said: ‘Of course regulations need to be well-drafted and suit today’s conditions, but too often what the BCC call a burden on business the rest of us would call basic rights in a modern civilised society. I suppose we should be grateful that the BCC haven’t added in the cumulative costs of the abolition of slavery and stopping children cleaning chimneys.’</w:t>
            </w:r>
            <w:r>
              <w:t xml:space="preserve"> </w:t>
            </w:r>
          </w:p>
        </w:tc>
      </w:tr>
    </w:tbl>
    <w:p w:rsidR="00B532FD" w:rsidRPr="000C5653" w:rsidRDefault="00B532FD" w:rsidP="00B532FD">
      <w:pPr>
        <w:jc w:val="both"/>
        <w:rPr>
          <w:rFonts w:ascii="Comic Sans MS" w:hAnsi="Comic Sans MS"/>
          <w:sz w:val="2"/>
          <w:szCs w:val="2"/>
        </w:rPr>
      </w:pPr>
    </w:p>
    <w:p w:rsidR="000C5653" w:rsidRPr="000E7D29" w:rsidRDefault="000C5653" w:rsidP="00B532FD">
      <w:pPr>
        <w:jc w:val="both"/>
        <w:rPr>
          <w:rFonts w:ascii="Comic Sans MS" w:hAnsi="Comic Sans MS"/>
          <w:b/>
          <w:sz w:val="28"/>
        </w:rPr>
      </w:pPr>
      <w:r w:rsidRPr="000E7D29">
        <w:rPr>
          <w:rFonts w:ascii="Comic Sans MS" w:hAnsi="Comic Sans MS"/>
          <w:b/>
          <w:sz w:val="28"/>
        </w:rPr>
        <w:t>Questions:</w:t>
      </w:r>
    </w:p>
    <w:p w:rsidR="000C5653" w:rsidRDefault="000C5653" w:rsidP="000C5653">
      <w:pPr>
        <w:pStyle w:val="ListParagraph"/>
        <w:numPr>
          <w:ilvl w:val="0"/>
          <w:numId w:val="14"/>
        </w:numPr>
        <w:jc w:val="both"/>
        <w:rPr>
          <w:rFonts w:ascii="Comic Sans MS" w:hAnsi="Comic Sans MS"/>
        </w:rPr>
      </w:pPr>
      <w:r>
        <w:rPr>
          <w:rFonts w:ascii="Comic Sans MS" w:hAnsi="Comic Sans MS"/>
        </w:rPr>
        <w:t>Using examples from the passage, explain what is meant by (</w:t>
      </w:r>
      <w:r w:rsidRPr="000E7D29">
        <w:rPr>
          <w:rFonts w:ascii="Comic Sans MS" w:hAnsi="Comic Sans MS"/>
          <w:b/>
        </w:rPr>
        <w:t>a</w:t>
      </w:r>
      <w:r>
        <w:rPr>
          <w:rFonts w:ascii="Comic Sans MS" w:hAnsi="Comic Sans MS"/>
        </w:rPr>
        <w:t>) red-tape and (</w:t>
      </w:r>
      <w:r w:rsidRPr="000E7D29">
        <w:rPr>
          <w:rFonts w:ascii="Comic Sans MS" w:hAnsi="Comic Sans MS"/>
          <w:b/>
        </w:rPr>
        <w:t>b</w:t>
      </w:r>
      <w:r>
        <w:rPr>
          <w:rFonts w:ascii="Comic Sans MS" w:hAnsi="Comic Sans MS"/>
        </w:rPr>
        <w:t>) pressure groups. (</w:t>
      </w:r>
      <w:r w:rsidRPr="000E7D29">
        <w:rPr>
          <w:rFonts w:ascii="Comic Sans MS" w:hAnsi="Comic Sans MS"/>
          <w:b/>
        </w:rPr>
        <w:t>6</w:t>
      </w:r>
      <w:r>
        <w:rPr>
          <w:rFonts w:ascii="Comic Sans MS" w:hAnsi="Comic Sans MS"/>
        </w:rPr>
        <w:t>)</w:t>
      </w:r>
    </w:p>
    <w:p w:rsidR="000C5653" w:rsidRDefault="000C5653" w:rsidP="000C5653">
      <w:pPr>
        <w:pStyle w:val="ListParagraph"/>
        <w:numPr>
          <w:ilvl w:val="0"/>
          <w:numId w:val="14"/>
        </w:numPr>
        <w:jc w:val="both"/>
        <w:rPr>
          <w:rFonts w:ascii="Comic Sans MS" w:hAnsi="Comic Sans MS"/>
        </w:rPr>
      </w:pPr>
      <w:r>
        <w:rPr>
          <w:rFonts w:ascii="Comic Sans MS" w:hAnsi="Comic Sans MS"/>
        </w:rPr>
        <w:t>Explain TWO reasons why businesses would like to see regulation cut. (</w:t>
      </w:r>
      <w:r w:rsidRPr="000E7D29">
        <w:rPr>
          <w:rFonts w:ascii="Comic Sans MS" w:hAnsi="Comic Sans MS"/>
          <w:b/>
        </w:rPr>
        <w:t>6</w:t>
      </w:r>
      <w:r>
        <w:rPr>
          <w:rFonts w:ascii="Comic Sans MS" w:hAnsi="Comic Sans MS"/>
        </w:rPr>
        <w:t>)</w:t>
      </w:r>
    </w:p>
    <w:p w:rsidR="000C5653" w:rsidRPr="000C5653" w:rsidRDefault="000C5653" w:rsidP="000C5653">
      <w:pPr>
        <w:pStyle w:val="ListParagraph"/>
        <w:numPr>
          <w:ilvl w:val="0"/>
          <w:numId w:val="14"/>
        </w:numPr>
        <w:jc w:val="both"/>
        <w:rPr>
          <w:rFonts w:ascii="Comic Sans MS" w:hAnsi="Comic Sans MS"/>
        </w:rPr>
      </w:pPr>
      <w:r>
        <w:rPr>
          <w:rFonts w:ascii="Comic Sans MS" w:hAnsi="Comic Sans MS"/>
        </w:rPr>
        <w:t>Do you think that all regulations governing how businesses operate in the UK should be removed? Justify your answer. (</w:t>
      </w:r>
      <w:r w:rsidRPr="000E7D29">
        <w:rPr>
          <w:rFonts w:ascii="Comic Sans MS" w:hAnsi="Comic Sans MS"/>
          <w:b/>
        </w:rPr>
        <w:t>8</w:t>
      </w:r>
      <w:r>
        <w:rPr>
          <w:rFonts w:ascii="Comic Sans MS" w:hAnsi="Comic Sans MS"/>
        </w:rPr>
        <w:t>)</w:t>
      </w:r>
    </w:p>
    <w:sectPr w:rsidR="000C5653" w:rsidRPr="000C5653" w:rsidSect="005A6B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7A1"/>
    <w:multiLevelType w:val="hybridMultilevel"/>
    <w:tmpl w:val="B06A593A"/>
    <w:lvl w:ilvl="0" w:tplc="6AC8D8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E5E77"/>
    <w:multiLevelType w:val="hybridMultilevel"/>
    <w:tmpl w:val="633C7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0735AA"/>
    <w:multiLevelType w:val="hybridMultilevel"/>
    <w:tmpl w:val="36722DA8"/>
    <w:lvl w:ilvl="0" w:tplc="D3202C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D26EBC"/>
    <w:multiLevelType w:val="hybridMultilevel"/>
    <w:tmpl w:val="52BA3AA8"/>
    <w:lvl w:ilvl="0" w:tplc="9F74CB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E5696B"/>
    <w:multiLevelType w:val="hybridMultilevel"/>
    <w:tmpl w:val="F3E8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4C1F98"/>
    <w:multiLevelType w:val="hybridMultilevel"/>
    <w:tmpl w:val="2BEC6198"/>
    <w:lvl w:ilvl="0" w:tplc="57AE13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706C3B"/>
    <w:multiLevelType w:val="hybridMultilevel"/>
    <w:tmpl w:val="633C7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AC225B"/>
    <w:multiLevelType w:val="hybridMultilevel"/>
    <w:tmpl w:val="EE9A3E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7900B7"/>
    <w:multiLevelType w:val="hybridMultilevel"/>
    <w:tmpl w:val="633C7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2542FB"/>
    <w:multiLevelType w:val="hybridMultilevel"/>
    <w:tmpl w:val="F93C01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DC6132E"/>
    <w:multiLevelType w:val="hybridMultilevel"/>
    <w:tmpl w:val="268C1C9C"/>
    <w:lvl w:ilvl="0" w:tplc="FFDAFE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0915D3"/>
    <w:multiLevelType w:val="hybridMultilevel"/>
    <w:tmpl w:val="BCE41686"/>
    <w:lvl w:ilvl="0" w:tplc="602E5D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0"/>
  </w:num>
  <w:num w:numId="5">
    <w:abstractNumId w:val="9"/>
  </w:num>
  <w:num w:numId="6">
    <w:abstractNumId w:val="6"/>
  </w:num>
  <w:num w:numId="7">
    <w:abstractNumId w:val="1"/>
  </w:num>
  <w:num w:numId="8">
    <w:abstractNumId w:val="5"/>
  </w:num>
  <w:num w:numId="9">
    <w:abstractNumId w:val="7"/>
  </w:num>
  <w:num w:numId="10">
    <w:abstractNumId w:val="13"/>
  </w:num>
  <w:num w:numId="11">
    <w:abstractNumId w:val="4"/>
  </w:num>
  <w:num w:numId="12">
    <w:abstractNumId w:val="12"/>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1C0D"/>
    <w:rsid w:val="0001394A"/>
    <w:rsid w:val="00062B5E"/>
    <w:rsid w:val="000A6E1D"/>
    <w:rsid w:val="000C4B09"/>
    <w:rsid w:val="000C5653"/>
    <w:rsid w:val="000E7D29"/>
    <w:rsid w:val="0016678F"/>
    <w:rsid w:val="001C3BEA"/>
    <w:rsid w:val="001C3C65"/>
    <w:rsid w:val="001E4299"/>
    <w:rsid w:val="001F4808"/>
    <w:rsid w:val="00247838"/>
    <w:rsid w:val="00247FB3"/>
    <w:rsid w:val="002D06F4"/>
    <w:rsid w:val="002F0590"/>
    <w:rsid w:val="00305407"/>
    <w:rsid w:val="00362852"/>
    <w:rsid w:val="00394ECC"/>
    <w:rsid w:val="003A16B2"/>
    <w:rsid w:val="003B33C7"/>
    <w:rsid w:val="003C6A6D"/>
    <w:rsid w:val="003D2D7A"/>
    <w:rsid w:val="00411F6D"/>
    <w:rsid w:val="00421FF2"/>
    <w:rsid w:val="004838AA"/>
    <w:rsid w:val="004F4A07"/>
    <w:rsid w:val="00501C0D"/>
    <w:rsid w:val="00504463"/>
    <w:rsid w:val="005325CE"/>
    <w:rsid w:val="0059523B"/>
    <w:rsid w:val="005A1B52"/>
    <w:rsid w:val="005A6B07"/>
    <w:rsid w:val="005B51CE"/>
    <w:rsid w:val="00665A27"/>
    <w:rsid w:val="007752F5"/>
    <w:rsid w:val="007A173D"/>
    <w:rsid w:val="007A1F17"/>
    <w:rsid w:val="007E5E01"/>
    <w:rsid w:val="00807A09"/>
    <w:rsid w:val="0085311D"/>
    <w:rsid w:val="008E3842"/>
    <w:rsid w:val="009B12F4"/>
    <w:rsid w:val="009B1A5A"/>
    <w:rsid w:val="009C3B5A"/>
    <w:rsid w:val="009D6070"/>
    <w:rsid w:val="009E1B91"/>
    <w:rsid w:val="00A62376"/>
    <w:rsid w:val="00A96715"/>
    <w:rsid w:val="00AB0161"/>
    <w:rsid w:val="00AC1405"/>
    <w:rsid w:val="00AC4062"/>
    <w:rsid w:val="00B068BC"/>
    <w:rsid w:val="00B072D1"/>
    <w:rsid w:val="00B21B5B"/>
    <w:rsid w:val="00B532FD"/>
    <w:rsid w:val="00B54BEA"/>
    <w:rsid w:val="00B808EE"/>
    <w:rsid w:val="00BD54D6"/>
    <w:rsid w:val="00BF1F17"/>
    <w:rsid w:val="00BF7DD6"/>
    <w:rsid w:val="00C144B6"/>
    <w:rsid w:val="00C16118"/>
    <w:rsid w:val="00C1624E"/>
    <w:rsid w:val="00C23B89"/>
    <w:rsid w:val="00CA3F8B"/>
    <w:rsid w:val="00CE58A5"/>
    <w:rsid w:val="00D00A08"/>
    <w:rsid w:val="00D85B72"/>
    <w:rsid w:val="00DD23DF"/>
    <w:rsid w:val="00E17E61"/>
    <w:rsid w:val="00E22F7E"/>
    <w:rsid w:val="00E43DF4"/>
    <w:rsid w:val="00E974E4"/>
    <w:rsid w:val="00EA10A7"/>
    <w:rsid w:val="00F66861"/>
    <w:rsid w:val="00FF2E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customStyle="1" w:styleId="02casetextfirstpara">
    <w:name w:val="02_case text first para"/>
    <w:rsid w:val="005325CE"/>
    <w:pPr>
      <w:pBdr>
        <w:top w:val="single" w:sz="4" w:space="4" w:color="FFFFFF"/>
        <w:left w:val="single" w:sz="4" w:space="4" w:color="FFFFFF"/>
        <w:bottom w:val="single" w:sz="4" w:space="4" w:color="FFFFFF"/>
        <w:right w:val="single" w:sz="4" w:space="4" w:color="FFFFFF"/>
      </w:pBdr>
      <w:shd w:val="clear" w:color="auto" w:fill="DFEABD"/>
      <w:spacing w:before="120" w:after="0" w:line="240" w:lineRule="exact"/>
      <w:ind w:left="113"/>
    </w:pPr>
    <w:rPr>
      <w:rFonts w:ascii="Century Gothic" w:eastAsia="Times New Roman" w:hAnsi="Century Gothic" w:cs="Arial"/>
      <w:snapToGrid w:val="0"/>
      <w:color w:val="000000"/>
      <w:sz w:val="20"/>
      <w:szCs w:val="20"/>
      <w:lang w:val="en-US" w:eastAsia="en-GB"/>
    </w:rPr>
  </w:style>
  <w:style w:type="paragraph" w:customStyle="1" w:styleId="Default">
    <w:name w:val="Default"/>
    <w:rsid w:val="005A6B07"/>
    <w:pPr>
      <w:autoSpaceDE w:val="0"/>
      <w:autoSpaceDN w:val="0"/>
      <w:adjustRightInd w:val="0"/>
      <w:spacing w:after="0" w:line="240" w:lineRule="auto"/>
    </w:pPr>
    <w:rPr>
      <w:rFonts w:ascii="Calibri" w:hAnsi="Calibri" w:cs="Calibri"/>
      <w:color w:val="000000"/>
      <w:sz w:val="24"/>
      <w:szCs w:val="24"/>
    </w:rPr>
  </w:style>
  <w:style w:type="table" w:styleId="LightList">
    <w:name w:val="Light List"/>
    <w:basedOn w:val="TableNormal"/>
    <w:uiPriority w:val="61"/>
    <w:rsid w:val="00B532F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98877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user</cp:lastModifiedBy>
  <cp:revision>16</cp:revision>
  <dcterms:created xsi:type="dcterms:W3CDTF">2013-06-11T13:46:00Z</dcterms:created>
  <dcterms:modified xsi:type="dcterms:W3CDTF">2016-03-09T19:51:00Z</dcterms:modified>
</cp:coreProperties>
</file>