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498" w:rsidRPr="00501C0D" w:rsidRDefault="007250B5" w:rsidP="00A01498">
      <w:pPr>
        <w:pBdr>
          <w:top w:val="single" w:sz="4" w:space="1" w:color="auto"/>
          <w:left w:val="single" w:sz="4" w:space="4" w:color="auto"/>
          <w:bottom w:val="single" w:sz="4" w:space="1" w:color="auto"/>
          <w:right w:val="single" w:sz="4" w:space="4" w:color="auto"/>
        </w:pBdr>
        <w:shd w:val="clear" w:color="auto" w:fill="0070C0"/>
        <w:jc w:val="center"/>
        <w:rPr>
          <w:rFonts w:ascii="Comic Sans MS" w:hAnsi="Comic Sans MS"/>
          <w:b/>
          <w:color w:val="FFFFFF" w:themeColor="background1"/>
          <w:sz w:val="36"/>
        </w:rPr>
      </w:pPr>
      <w:r>
        <w:rPr>
          <w:rFonts w:ascii="Comic Sans MS" w:hAnsi="Comic Sans MS"/>
          <w:b/>
          <w:color w:val="FFFFFF" w:themeColor="background1"/>
          <w:sz w:val="36"/>
        </w:rPr>
        <w:t xml:space="preserve">  </w:t>
      </w:r>
      <w:bookmarkStart w:id="0" w:name="_GoBack"/>
      <w:bookmarkEnd w:id="0"/>
      <w:r w:rsidR="00A01498">
        <w:rPr>
          <w:rFonts w:ascii="Comic Sans MS" w:hAnsi="Comic Sans MS"/>
          <w:b/>
          <w:color w:val="FFFFFF" w:themeColor="background1"/>
          <w:sz w:val="36"/>
        </w:rPr>
        <w:t>Topic 5.</w:t>
      </w:r>
      <w:r w:rsidR="00C42CA7">
        <w:rPr>
          <w:rFonts w:ascii="Comic Sans MS" w:hAnsi="Comic Sans MS"/>
          <w:b/>
          <w:color w:val="FFFFFF" w:themeColor="background1"/>
          <w:sz w:val="36"/>
        </w:rPr>
        <w:t>4 The Impact of the Business Cycle</w:t>
      </w:r>
      <w:r w:rsidR="00A01498" w:rsidRPr="00501C0D">
        <w:rPr>
          <w:rFonts w:ascii="Comic Sans MS" w:hAnsi="Comic Sans MS"/>
          <w:b/>
          <w:color w:val="FFFFFF" w:themeColor="background1"/>
          <w:sz w:val="36"/>
        </w:rPr>
        <w:t xml:space="preserve">: </w:t>
      </w:r>
      <w:r w:rsidR="00A01498" w:rsidRPr="00BD5374">
        <w:rPr>
          <w:rFonts w:ascii="Comic Sans MS" w:hAnsi="Comic Sans MS"/>
          <w:b/>
          <w:color w:val="FFFFFF" w:themeColor="background1"/>
          <w:sz w:val="40"/>
        </w:rPr>
        <w:t>Activity</w:t>
      </w:r>
    </w:p>
    <w:p w:rsidR="00B31FF9" w:rsidRDefault="00B31FF9" w:rsidP="00B31FF9">
      <w:pPr>
        <w:jc w:val="center"/>
        <w:rPr>
          <w:rFonts w:ascii="Comic Sans MS" w:hAnsi="Comic Sans MS"/>
        </w:rPr>
      </w:pPr>
    </w:p>
    <w:p w:rsidR="00C42CA7" w:rsidRPr="00C42CA7" w:rsidRDefault="00C42CA7" w:rsidP="00C42CA7">
      <w:pPr>
        <w:pStyle w:val="ListParagraph"/>
        <w:numPr>
          <w:ilvl w:val="0"/>
          <w:numId w:val="6"/>
        </w:numPr>
        <w:jc w:val="both"/>
        <w:rPr>
          <w:rFonts w:ascii="Comic Sans MS" w:hAnsi="Comic Sans MS"/>
          <w:b/>
        </w:rPr>
      </w:pPr>
      <w:r w:rsidRPr="00C42CA7">
        <w:rPr>
          <w:rFonts w:ascii="Comic Sans MS" w:hAnsi="Comic Sans MS"/>
          <w:b/>
        </w:rPr>
        <w:t>Fill in the blanks:</w:t>
      </w:r>
    </w:p>
    <w:p w:rsidR="00C42CA7" w:rsidRPr="00C42CA7" w:rsidRDefault="00C42CA7" w:rsidP="00C42CA7">
      <w:pPr>
        <w:jc w:val="both"/>
        <w:rPr>
          <w:rFonts w:ascii="Comic Sans MS" w:hAnsi="Comic Sans MS"/>
        </w:rPr>
      </w:pPr>
      <w:proofErr w:type="gramStart"/>
      <w:r w:rsidRPr="00C42CA7">
        <w:rPr>
          <w:rFonts w:ascii="Comic Sans MS" w:hAnsi="Comic Sans MS"/>
        </w:rPr>
        <w:t>The</w:t>
      </w:r>
      <w:r w:rsidRPr="00C42CA7">
        <w:rPr>
          <w:rFonts w:ascii="Comic Sans MS" w:hAnsi="Comic Sans MS"/>
          <w:u w:val="single"/>
        </w:rPr>
        <w:t xml:space="preserve">                    </w:t>
      </w:r>
      <w:r w:rsidRPr="00C42CA7">
        <w:rPr>
          <w:rFonts w:ascii="Comic Sans MS" w:hAnsi="Comic Sans MS"/>
        </w:rPr>
        <w:t>is</w:t>
      </w:r>
      <w:proofErr w:type="gramEnd"/>
      <w:r w:rsidRPr="00C42CA7">
        <w:rPr>
          <w:rFonts w:ascii="Comic Sans MS" w:hAnsi="Comic Sans MS"/>
        </w:rPr>
        <w:t xml:space="preserve"> the term used to refer to all people and businesses in a country that engage in buying and selling. Over the last fifty years people have become much better off, being able to afford higher quality products. The reason why people are better off is because there has been</w:t>
      </w:r>
      <w:r w:rsidRPr="00C42CA7">
        <w:rPr>
          <w:rFonts w:ascii="Comic Sans MS" w:hAnsi="Comic Sans MS"/>
          <w:u w:val="single"/>
        </w:rPr>
        <w:t xml:space="preserve">                        </w:t>
      </w:r>
      <w:r w:rsidRPr="00C42CA7">
        <w:rPr>
          <w:rFonts w:ascii="Comic Sans MS" w:hAnsi="Comic Sans MS"/>
        </w:rPr>
        <w:t xml:space="preserve"> </w:t>
      </w:r>
      <w:r w:rsidRPr="00C42CA7">
        <w:rPr>
          <w:rFonts w:ascii="Comic Sans MS" w:hAnsi="Comic Sans MS"/>
          <w:u w:val="single"/>
        </w:rPr>
        <w:t xml:space="preserve">                         </w:t>
      </w:r>
      <w:r w:rsidRPr="00C42CA7">
        <w:rPr>
          <w:rFonts w:ascii="Comic Sans MS" w:hAnsi="Comic Sans MS"/>
        </w:rPr>
        <w:t xml:space="preserve"> </w:t>
      </w:r>
      <w:r w:rsidR="00333933">
        <w:rPr>
          <w:rFonts w:ascii="Comic Sans MS" w:hAnsi="Comic Sans MS"/>
        </w:rPr>
        <w:t xml:space="preserve">an increase in wealth </w:t>
      </w:r>
      <w:r w:rsidRPr="00C42CA7">
        <w:rPr>
          <w:rFonts w:ascii="Comic Sans MS" w:hAnsi="Comic Sans MS"/>
        </w:rPr>
        <w:t>averaging around 2.5 per cent each year. This means that every year, on average, the economy produces 2.5 per cent more goods and services in the previous year.</w:t>
      </w:r>
    </w:p>
    <w:p w:rsidR="00C42CA7" w:rsidRPr="00C42CA7" w:rsidRDefault="00C42CA7" w:rsidP="00C42CA7">
      <w:pPr>
        <w:jc w:val="both"/>
        <w:rPr>
          <w:rFonts w:ascii="Comic Sans MS" w:hAnsi="Comic Sans MS"/>
        </w:rPr>
      </w:pPr>
      <w:r w:rsidRPr="00C42CA7">
        <w:rPr>
          <w:rFonts w:ascii="Comic Sans MS" w:hAnsi="Comic Sans MS"/>
        </w:rPr>
        <w:t>However, in some years, it is more than this percentage in some years it is less. There might be a few years where</w:t>
      </w:r>
      <w:r w:rsidRPr="00C42CA7">
        <w:rPr>
          <w:rFonts w:ascii="Comic Sans MS" w:hAnsi="Comic Sans MS"/>
          <w:u w:val="single"/>
        </w:rPr>
        <w:t xml:space="preserve">                  </w:t>
      </w:r>
      <w:r w:rsidRPr="00C42CA7">
        <w:rPr>
          <w:rFonts w:ascii="Comic Sans MS" w:hAnsi="Comic Sans MS"/>
        </w:rPr>
        <w:t xml:space="preserve"> </w:t>
      </w:r>
      <w:r w:rsidRPr="00C42CA7">
        <w:rPr>
          <w:rFonts w:ascii="Comic Sans MS" w:hAnsi="Comic Sans MS"/>
          <w:u w:val="single"/>
        </w:rPr>
        <w:t xml:space="preserve">                     </w:t>
      </w:r>
      <w:r w:rsidRPr="00C42CA7">
        <w:rPr>
          <w:rFonts w:ascii="Comic Sans MS" w:hAnsi="Comic Sans MS"/>
        </w:rPr>
        <w:t>is rising but then there are other years when it slows down. This is otherwise known as the</w:t>
      </w:r>
      <w:r w:rsidRPr="00C42CA7">
        <w:rPr>
          <w:rFonts w:ascii="Comic Sans MS" w:hAnsi="Comic Sans MS"/>
          <w:u w:val="single"/>
        </w:rPr>
        <w:t xml:space="preserve">                   </w:t>
      </w:r>
      <w:r w:rsidRPr="00C42CA7">
        <w:rPr>
          <w:rFonts w:ascii="Comic Sans MS" w:hAnsi="Comic Sans MS"/>
        </w:rPr>
        <w:t xml:space="preserve"> </w:t>
      </w:r>
      <w:r w:rsidRPr="00C42CA7">
        <w:rPr>
          <w:rFonts w:ascii="Comic Sans MS" w:hAnsi="Comic Sans MS"/>
          <w:u w:val="single"/>
        </w:rPr>
        <w:t xml:space="preserve">                   </w:t>
      </w:r>
      <w:r w:rsidRPr="00C42CA7">
        <w:rPr>
          <w:rFonts w:ascii="Comic Sans MS" w:hAnsi="Comic Sans MS"/>
        </w:rPr>
        <w:t>. When the economic activity slows down this is known as a</w:t>
      </w:r>
      <w:r w:rsidRPr="00C42CA7">
        <w:rPr>
          <w:rFonts w:ascii="Comic Sans MS" w:hAnsi="Comic Sans MS"/>
          <w:u w:val="single"/>
        </w:rPr>
        <w:t xml:space="preserve">                           </w:t>
      </w:r>
      <w:r w:rsidRPr="00C42CA7">
        <w:rPr>
          <w:rFonts w:ascii="Comic Sans MS" w:hAnsi="Comic Sans MS"/>
        </w:rPr>
        <w:t>. In this situation, consumer confidence begins to fall. Consumers are less willing to borrow money to pay for</w:t>
      </w:r>
      <w:r w:rsidRPr="00C42CA7">
        <w:rPr>
          <w:rFonts w:ascii="Comic Sans MS" w:hAnsi="Comic Sans MS"/>
          <w:u w:val="single"/>
        </w:rPr>
        <w:t xml:space="preserve">                              </w:t>
      </w:r>
      <w:r w:rsidRPr="00C42CA7">
        <w:rPr>
          <w:rFonts w:ascii="Comic Sans MS" w:hAnsi="Comic Sans MS"/>
        </w:rPr>
        <w:t>items.</w:t>
      </w:r>
    </w:p>
    <w:p w:rsidR="00C42CA7" w:rsidRPr="00C42CA7" w:rsidRDefault="00C42CA7" w:rsidP="00C42CA7">
      <w:pPr>
        <w:jc w:val="both"/>
        <w:rPr>
          <w:rFonts w:ascii="Comic Sans MS" w:hAnsi="Comic Sans MS"/>
        </w:rPr>
      </w:pPr>
      <w:r w:rsidRPr="00C42CA7">
        <w:rPr>
          <w:rFonts w:ascii="Comic Sans MS" w:hAnsi="Comic Sans MS"/>
        </w:rPr>
        <w:t>When the economic activity speeds up it is known as a</w:t>
      </w:r>
      <w:r w:rsidRPr="00C42CA7">
        <w:rPr>
          <w:rFonts w:ascii="Comic Sans MS" w:hAnsi="Comic Sans MS"/>
          <w:u w:val="single"/>
        </w:rPr>
        <w:t xml:space="preserve">                           </w:t>
      </w:r>
      <w:r w:rsidRPr="00C42CA7">
        <w:rPr>
          <w:rFonts w:ascii="Comic Sans MS" w:hAnsi="Comic Sans MS"/>
        </w:rPr>
        <w:t>. People feel confident about the security of their jobs and they may be getting reasonable pay increases each year. Many of these items are bought on</w:t>
      </w:r>
      <w:r w:rsidRPr="00C42CA7">
        <w:rPr>
          <w:rFonts w:ascii="Comic Sans MS" w:hAnsi="Comic Sans MS"/>
          <w:u w:val="single"/>
        </w:rPr>
        <w:t xml:space="preserve">                       </w:t>
      </w:r>
      <w:r w:rsidRPr="00C42CA7">
        <w:rPr>
          <w:rFonts w:ascii="Comic Sans MS" w:hAnsi="Comic Sans MS"/>
        </w:rPr>
        <w:t>, which increase borrowing. This means more revenue for businesses.</w:t>
      </w:r>
    </w:p>
    <w:tbl>
      <w:tblPr>
        <w:tblStyle w:val="TableGrid"/>
        <w:tblW w:w="0" w:type="auto"/>
        <w:tblLook w:val="04A0" w:firstRow="1" w:lastRow="0" w:firstColumn="1" w:lastColumn="0" w:noHBand="0" w:noVBand="1"/>
      </w:tblPr>
      <w:tblGrid>
        <w:gridCol w:w="10682"/>
      </w:tblGrid>
      <w:tr w:rsidR="00C42CA7" w:rsidRPr="00C42CA7" w:rsidTr="008D05E4">
        <w:tc>
          <w:tcPr>
            <w:tcW w:w="10682" w:type="dxa"/>
          </w:tcPr>
          <w:p w:rsidR="00C42CA7" w:rsidRPr="00C42CA7" w:rsidRDefault="00C42CA7" w:rsidP="008D05E4">
            <w:pPr>
              <w:jc w:val="both"/>
              <w:rPr>
                <w:rFonts w:ascii="Comic Sans MS" w:hAnsi="Comic Sans MS"/>
                <w:b/>
              </w:rPr>
            </w:pPr>
            <w:r w:rsidRPr="00C42CA7">
              <w:rPr>
                <w:rFonts w:ascii="Comic Sans MS" w:hAnsi="Comic Sans MS"/>
                <w:b/>
              </w:rPr>
              <w:t>Economic Growth, Boom, Business Cycle, Economic Activity, Credit, Economy, Recession, Luxury</w:t>
            </w:r>
          </w:p>
        </w:tc>
      </w:tr>
    </w:tbl>
    <w:p w:rsidR="00FC7E69" w:rsidRPr="00FC7E69" w:rsidRDefault="00FC7E69" w:rsidP="00FC7E69">
      <w:pPr>
        <w:jc w:val="both"/>
        <w:rPr>
          <w:rFonts w:ascii="Comic Sans MS" w:hAnsi="Comic Sans MS"/>
          <w:b/>
          <w:sz w:val="2"/>
          <w:szCs w:val="2"/>
        </w:rPr>
      </w:pPr>
    </w:p>
    <w:p w:rsidR="007D5C44" w:rsidRPr="00FC7E69" w:rsidRDefault="007D5C44" w:rsidP="00FC7E69">
      <w:pPr>
        <w:pStyle w:val="ListParagraph"/>
        <w:numPr>
          <w:ilvl w:val="0"/>
          <w:numId w:val="6"/>
        </w:numPr>
        <w:jc w:val="both"/>
        <w:rPr>
          <w:rFonts w:ascii="Comic Sans MS" w:hAnsi="Comic Sans MS"/>
          <w:b/>
        </w:rPr>
      </w:pPr>
      <w:r w:rsidRPr="00FC7E69">
        <w:rPr>
          <w:rFonts w:ascii="Comic Sans MS" w:hAnsi="Comic Sans MS"/>
          <w:b/>
        </w:rPr>
        <w:t>Read the key terms:</w:t>
      </w:r>
    </w:p>
    <w:tbl>
      <w:tblPr>
        <w:tblStyle w:val="TableGrid"/>
        <w:tblW w:w="0" w:type="auto"/>
        <w:tblLook w:val="04A0" w:firstRow="1" w:lastRow="0" w:firstColumn="1" w:lastColumn="0" w:noHBand="0" w:noVBand="1"/>
      </w:tblPr>
      <w:tblGrid>
        <w:gridCol w:w="1951"/>
        <w:gridCol w:w="8731"/>
      </w:tblGrid>
      <w:tr w:rsidR="007D5C44" w:rsidTr="007624E6">
        <w:tc>
          <w:tcPr>
            <w:tcW w:w="1951" w:type="dxa"/>
            <w:shd w:val="clear" w:color="auto" w:fill="0070C0"/>
          </w:tcPr>
          <w:p w:rsidR="007D5C44" w:rsidRPr="009A4F01" w:rsidRDefault="007D5C44" w:rsidP="007624E6">
            <w:pPr>
              <w:jc w:val="center"/>
              <w:rPr>
                <w:rFonts w:ascii="Comic Sans MS" w:hAnsi="Comic Sans MS"/>
                <w:b/>
                <w:color w:val="FFFFFF" w:themeColor="background1"/>
                <w:sz w:val="28"/>
              </w:rPr>
            </w:pPr>
            <w:r w:rsidRPr="009A4F01">
              <w:rPr>
                <w:rFonts w:ascii="Comic Sans MS" w:hAnsi="Comic Sans MS"/>
                <w:b/>
                <w:color w:val="FFFFFF" w:themeColor="background1"/>
                <w:sz w:val="28"/>
              </w:rPr>
              <w:t>Key Term:</w:t>
            </w:r>
          </w:p>
        </w:tc>
        <w:tc>
          <w:tcPr>
            <w:tcW w:w="8731" w:type="dxa"/>
            <w:shd w:val="clear" w:color="auto" w:fill="0070C0"/>
          </w:tcPr>
          <w:p w:rsidR="007D5C44" w:rsidRPr="009A4F01" w:rsidRDefault="007D5C44" w:rsidP="007624E6">
            <w:pPr>
              <w:jc w:val="center"/>
              <w:rPr>
                <w:rFonts w:ascii="Comic Sans MS" w:hAnsi="Comic Sans MS"/>
                <w:b/>
                <w:color w:val="FFFFFF" w:themeColor="background1"/>
                <w:sz w:val="28"/>
              </w:rPr>
            </w:pPr>
            <w:r w:rsidRPr="009A4F01">
              <w:rPr>
                <w:rFonts w:ascii="Comic Sans MS" w:hAnsi="Comic Sans MS"/>
                <w:b/>
                <w:color w:val="FFFFFF" w:themeColor="background1"/>
                <w:sz w:val="28"/>
              </w:rPr>
              <w:t>Definition:</w:t>
            </w:r>
          </w:p>
        </w:tc>
      </w:tr>
      <w:tr w:rsidR="007D5C44" w:rsidTr="007624E6">
        <w:tc>
          <w:tcPr>
            <w:tcW w:w="1951" w:type="dxa"/>
            <w:vAlign w:val="center"/>
          </w:tcPr>
          <w:p w:rsidR="007D5C44" w:rsidRPr="009A4F01" w:rsidRDefault="007D5C44" w:rsidP="007624E6">
            <w:pPr>
              <w:rPr>
                <w:rFonts w:ascii="Comic Sans MS" w:hAnsi="Comic Sans MS"/>
                <w:b/>
              </w:rPr>
            </w:pPr>
            <w:r w:rsidRPr="009A4F01">
              <w:rPr>
                <w:rFonts w:ascii="Comic Sans MS" w:hAnsi="Comic Sans MS"/>
                <w:b/>
              </w:rPr>
              <w:t>Recession</w:t>
            </w:r>
          </w:p>
        </w:tc>
        <w:tc>
          <w:tcPr>
            <w:tcW w:w="8731" w:type="dxa"/>
          </w:tcPr>
          <w:p w:rsidR="007D5C44" w:rsidRDefault="007D5C44" w:rsidP="007624E6">
            <w:pPr>
              <w:jc w:val="both"/>
              <w:rPr>
                <w:rFonts w:ascii="Comic Sans MS" w:hAnsi="Comic Sans MS"/>
              </w:rPr>
            </w:pPr>
            <w:r>
              <w:rPr>
                <w:rFonts w:ascii="Comic Sans MS" w:hAnsi="Comic Sans MS"/>
              </w:rPr>
              <w:t>A situation when the level of economic growth is negative for two successive quarters.</w:t>
            </w:r>
          </w:p>
        </w:tc>
      </w:tr>
      <w:tr w:rsidR="007D5C44" w:rsidTr="007624E6">
        <w:tc>
          <w:tcPr>
            <w:tcW w:w="1951" w:type="dxa"/>
            <w:vAlign w:val="center"/>
          </w:tcPr>
          <w:p w:rsidR="007D5C44" w:rsidRPr="009A4F01" w:rsidRDefault="007D5C44" w:rsidP="007624E6">
            <w:pPr>
              <w:rPr>
                <w:rFonts w:ascii="Comic Sans MS" w:hAnsi="Comic Sans MS"/>
                <w:b/>
              </w:rPr>
            </w:pPr>
            <w:r w:rsidRPr="009A4F01">
              <w:rPr>
                <w:rFonts w:ascii="Comic Sans MS" w:hAnsi="Comic Sans MS"/>
                <w:b/>
              </w:rPr>
              <w:t>Boom</w:t>
            </w:r>
          </w:p>
        </w:tc>
        <w:tc>
          <w:tcPr>
            <w:tcW w:w="8731" w:type="dxa"/>
          </w:tcPr>
          <w:p w:rsidR="007D5C44" w:rsidRDefault="007D5C44" w:rsidP="007624E6">
            <w:pPr>
              <w:jc w:val="both"/>
              <w:rPr>
                <w:rFonts w:ascii="Comic Sans MS" w:hAnsi="Comic Sans MS"/>
              </w:rPr>
            </w:pPr>
            <w:r>
              <w:rPr>
                <w:rFonts w:ascii="Comic Sans MS" w:hAnsi="Comic Sans MS"/>
              </w:rPr>
              <w:t>A situation when the level of economic growth is positive.</w:t>
            </w:r>
          </w:p>
        </w:tc>
      </w:tr>
    </w:tbl>
    <w:p w:rsidR="007D5C44" w:rsidRDefault="007D5C44" w:rsidP="007D5C44">
      <w:pPr>
        <w:jc w:val="both"/>
        <w:rPr>
          <w:rFonts w:ascii="Comic Sans MS" w:hAnsi="Comic Sans MS"/>
          <w:sz w:val="2"/>
          <w:szCs w:val="2"/>
        </w:rPr>
      </w:pPr>
    </w:p>
    <w:p w:rsidR="00333933" w:rsidRPr="00D625B7" w:rsidRDefault="00333933" w:rsidP="00D625B7">
      <w:pPr>
        <w:pStyle w:val="ListParagraph"/>
        <w:numPr>
          <w:ilvl w:val="0"/>
          <w:numId w:val="6"/>
        </w:numPr>
        <w:jc w:val="both"/>
        <w:rPr>
          <w:rFonts w:ascii="Comic Sans MS" w:hAnsi="Comic Sans MS"/>
          <w:b/>
        </w:rPr>
      </w:pPr>
      <w:r w:rsidRPr="00D625B7">
        <w:rPr>
          <w:rFonts w:ascii="Comic Sans MS" w:hAnsi="Comic Sans MS"/>
          <w:b/>
        </w:rPr>
        <w:t>How does a RECESSION and BOOM affect different areas of the economy :</w:t>
      </w:r>
    </w:p>
    <w:p w:rsidR="00333933" w:rsidRPr="00FC7E69" w:rsidRDefault="00333933" w:rsidP="007D5C44">
      <w:pPr>
        <w:jc w:val="both"/>
        <w:rPr>
          <w:rFonts w:ascii="Comic Sans MS" w:hAnsi="Comic Sans MS"/>
          <w:sz w:val="2"/>
          <w:szCs w:val="2"/>
        </w:rPr>
      </w:pPr>
    </w:p>
    <w:tbl>
      <w:tblPr>
        <w:tblStyle w:val="TableGrid"/>
        <w:tblW w:w="0" w:type="auto"/>
        <w:tblInd w:w="720" w:type="dxa"/>
        <w:tblLook w:val="04A0" w:firstRow="1" w:lastRow="0" w:firstColumn="1" w:lastColumn="0" w:noHBand="0" w:noVBand="1"/>
      </w:tblPr>
      <w:tblGrid>
        <w:gridCol w:w="2365"/>
        <w:gridCol w:w="3260"/>
        <w:gridCol w:w="4337"/>
      </w:tblGrid>
      <w:tr w:rsidR="00333933" w:rsidTr="00333933">
        <w:tc>
          <w:tcPr>
            <w:tcW w:w="2365" w:type="dxa"/>
          </w:tcPr>
          <w:p w:rsidR="00333933" w:rsidRPr="00333933" w:rsidRDefault="00333933" w:rsidP="00333933">
            <w:pPr>
              <w:jc w:val="both"/>
              <w:rPr>
                <w:rFonts w:ascii="Comic Sans MS" w:hAnsi="Comic Sans MS"/>
                <w:b/>
              </w:rPr>
            </w:pPr>
          </w:p>
        </w:tc>
        <w:tc>
          <w:tcPr>
            <w:tcW w:w="3260" w:type="dxa"/>
          </w:tcPr>
          <w:p w:rsidR="00333933" w:rsidRPr="00333933" w:rsidRDefault="00333933" w:rsidP="00333933">
            <w:pPr>
              <w:jc w:val="both"/>
              <w:rPr>
                <w:rFonts w:ascii="Comic Sans MS" w:hAnsi="Comic Sans MS"/>
                <w:b/>
              </w:rPr>
            </w:pPr>
            <w:r>
              <w:rPr>
                <w:rFonts w:ascii="Comic Sans MS" w:hAnsi="Comic Sans MS"/>
                <w:b/>
              </w:rPr>
              <w:t xml:space="preserve">Recession </w:t>
            </w:r>
          </w:p>
        </w:tc>
        <w:tc>
          <w:tcPr>
            <w:tcW w:w="4337" w:type="dxa"/>
          </w:tcPr>
          <w:p w:rsidR="00333933" w:rsidRPr="00333933" w:rsidRDefault="00333933" w:rsidP="00333933">
            <w:pPr>
              <w:jc w:val="both"/>
              <w:rPr>
                <w:rFonts w:ascii="Comic Sans MS" w:hAnsi="Comic Sans MS"/>
                <w:b/>
              </w:rPr>
            </w:pPr>
            <w:r>
              <w:rPr>
                <w:rFonts w:ascii="Comic Sans MS" w:hAnsi="Comic Sans MS"/>
                <w:b/>
              </w:rPr>
              <w:t>Boom</w:t>
            </w:r>
          </w:p>
        </w:tc>
      </w:tr>
      <w:tr w:rsidR="00333933" w:rsidTr="00333933">
        <w:tc>
          <w:tcPr>
            <w:tcW w:w="2365" w:type="dxa"/>
          </w:tcPr>
          <w:p w:rsidR="00333933" w:rsidRPr="00333933" w:rsidRDefault="00333933" w:rsidP="00333933">
            <w:pPr>
              <w:jc w:val="both"/>
              <w:rPr>
                <w:rFonts w:ascii="Comic Sans MS" w:hAnsi="Comic Sans MS"/>
                <w:b/>
              </w:rPr>
            </w:pPr>
            <w:r>
              <w:rPr>
                <w:rFonts w:ascii="Comic Sans MS" w:hAnsi="Comic Sans MS"/>
                <w:b/>
              </w:rPr>
              <w:t>Employment</w:t>
            </w:r>
          </w:p>
        </w:tc>
        <w:tc>
          <w:tcPr>
            <w:tcW w:w="3260" w:type="dxa"/>
          </w:tcPr>
          <w:p w:rsidR="00333933" w:rsidRDefault="00333933" w:rsidP="00333933">
            <w:pPr>
              <w:jc w:val="both"/>
              <w:rPr>
                <w:rFonts w:ascii="Comic Sans MS" w:hAnsi="Comic Sans MS"/>
                <w:b/>
              </w:rPr>
            </w:pPr>
          </w:p>
          <w:p w:rsidR="00333933" w:rsidRDefault="00333933" w:rsidP="00333933">
            <w:pPr>
              <w:jc w:val="both"/>
              <w:rPr>
                <w:rFonts w:ascii="Comic Sans MS" w:hAnsi="Comic Sans MS"/>
                <w:b/>
              </w:rPr>
            </w:pPr>
          </w:p>
          <w:p w:rsidR="00333933" w:rsidRPr="00333933" w:rsidRDefault="00333933" w:rsidP="00333933">
            <w:pPr>
              <w:jc w:val="both"/>
              <w:rPr>
                <w:rFonts w:ascii="Comic Sans MS" w:hAnsi="Comic Sans MS"/>
                <w:b/>
              </w:rPr>
            </w:pPr>
          </w:p>
        </w:tc>
        <w:tc>
          <w:tcPr>
            <w:tcW w:w="4337" w:type="dxa"/>
          </w:tcPr>
          <w:p w:rsidR="00333933" w:rsidRPr="00333933" w:rsidRDefault="00333933" w:rsidP="00333933">
            <w:pPr>
              <w:jc w:val="both"/>
              <w:rPr>
                <w:rFonts w:ascii="Comic Sans MS" w:hAnsi="Comic Sans MS"/>
                <w:b/>
              </w:rPr>
            </w:pPr>
          </w:p>
        </w:tc>
      </w:tr>
      <w:tr w:rsidR="00333933" w:rsidTr="00333933">
        <w:tc>
          <w:tcPr>
            <w:tcW w:w="2365" w:type="dxa"/>
          </w:tcPr>
          <w:p w:rsidR="00333933" w:rsidRPr="00333933" w:rsidRDefault="00333933" w:rsidP="00333933">
            <w:pPr>
              <w:jc w:val="both"/>
              <w:rPr>
                <w:rFonts w:ascii="Comic Sans MS" w:hAnsi="Comic Sans MS"/>
                <w:b/>
              </w:rPr>
            </w:pPr>
            <w:r>
              <w:rPr>
                <w:rFonts w:ascii="Comic Sans MS" w:hAnsi="Comic Sans MS"/>
                <w:b/>
              </w:rPr>
              <w:t>Customer confidence</w:t>
            </w:r>
          </w:p>
        </w:tc>
        <w:tc>
          <w:tcPr>
            <w:tcW w:w="3260" w:type="dxa"/>
          </w:tcPr>
          <w:p w:rsidR="00333933" w:rsidRDefault="00333933" w:rsidP="00333933">
            <w:pPr>
              <w:jc w:val="both"/>
              <w:rPr>
                <w:rFonts w:ascii="Comic Sans MS" w:hAnsi="Comic Sans MS"/>
                <w:b/>
              </w:rPr>
            </w:pPr>
          </w:p>
          <w:p w:rsidR="00333933" w:rsidRDefault="00333933" w:rsidP="00333933">
            <w:pPr>
              <w:jc w:val="both"/>
              <w:rPr>
                <w:rFonts w:ascii="Comic Sans MS" w:hAnsi="Comic Sans MS"/>
                <w:b/>
              </w:rPr>
            </w:pPr>
          </w:p>
          <w:p w:rsidR="00333933" w:rsidRPr="00333933" w:rsidRDefault="00333933" w:rsidP="00333933">
            <w:pPr>
              <w:jc w:val="both"/>
              <w:rPr>
                <w:rFonts w:ascii="Comic Sans MS" w:hAnsi="Comic Sans MS"/>
                <w:b/>
              </w:rPr>
            </w:pPr>
          </w:p>
        </w:tc>
        <w:tc>
          <w:tcPr>
            <w:tcW w:w="4337" w:type="dxa"/>
          </w:tcPr>
          <w:p w:rsidR="00333933" w:rsidRPr="00333933" w:rsidRDefault="00333933" w:rsidP="00333933">
            <w:pPr>
              <w:jc w:val="both"/>
              <w:rPr>
                <w:rFonts w:ascii="Comic Sans MS" w:hAnsi="Comic Sans MS"/>
                <w:b/>
              </w:rPr>
            </w:pPr>
          </w:p>
        </w:tc>
      </w:tr>
      <w:tr w:rsidR="00333933" w:rsidTr="00333933">
        <w:tc>
          <w:tcPr>
            <w:tcW w:w="2365" w:type="dxa"/>
          </w:tcPr>
          <w:p w:rsidR="00333933" w:rsidRPr="00333933" w:rsidRDefault="00333933" w:rsidP="00333933">
            <w:pPr>
              <w:jc w:val="both"/>
              <w:rPr>
                <w:rFonts w:ascii="Comic Sans MS" w:hAnsi="Comic Sans MS"/>
                <w:b/>
              </w:rPr>
            </w:pPr>
            <w:r>
              <w:rPr>
                <w:rFonts w:ascii="Comic Sans MS" w:hAnsi="Comic Sans MS"/>
                <w:b/>
              </w:rPr>
              <w:t>Small business</w:t>
            </w:r>
          </w:p>
        </w:tc>
        <w:tc>
          <w:tcPr>
            <w:tcW w:w="3260" w:type="dxa"/>
          </w:tcPr>
          <w:p w:rsidR="00333933" w:rsidRDefault="00333933" w:rsidP="00333933">
            <w:pPr>
              <w:jc w:val="both"/>
              <w:rPr>
                <w:rFonts w:ascii="Comic Sans MS" w:hAnsi="Comic Sans MS"/>
                <w:b/>
              </w:rPr>
            </w:pPr>
          </w:p>
          <w:p w:rsidR="00333933" w:rsidRDefault="00333933" w:rsidP="00333933">
            <w:pPr>
              <w:jc w:val="both"/>
              <w:rPr>
                <w:rFonts w:ascii="Comic Sans MS" w:hAnsi="Comic Sans MS"/>
                <w:b/>
              </w:rPr>
            </w:pPr>
          </w:p>
          <w:p w:rsidR="00333933" w:rsidRPr="00333933" w:rsidRDefault="00333933" w:rsidP="00333933">
            <w:pPr>
              <w:jc w:val="both"/>
              <w:rPr>
                <w:rFonts w:ascii="Comic Sans MS" w:hAnsi="Comic Sans MS"/>
                <w:b/>
              </w:rPr>
            </w:pPr>
          </w:p>
        </w:tc>
        <w:tc>
          <w:tcPr>
            <w:tcW w:w="4337" w:type="dxa"/>
          </w:tcPr>
          <w:p w:rsidR="00333933" w:rsidRPr="00333933" w:rsidRDefault="00333933" w:rsidP="00333933">
            <w:pPr>
              <w:jc w:val="both"/>
              <w:rPr>
                <w:rFonts w:ascii="Comic Sans MS" w:hAnsi="Comic Sans MS"/>
                <w:b/>
              </w:rPr>
            </w:pPr>
          </w:p>
        </w:tc>
      </w:tr>
      <w:tr w:rsidR="00333933" w:rsidTr="00333933">
        <w:tc>
          <w:tcPr>
            <w:tcW w:w="2365" w:type="dxa"/>
          </w:tcPr>
          <w:p w:rsidR="00333933" w:rsidRPr="00333933" w:rsidRDefault="00333933" w:rsidP="00333933">
            <w:pPr>
              <w:jc w:val="both"/>
              <w:rPr>
                <w:rFonts w:ascii="Comic Sans MS" w:hAnsi="Comic Sans MS"/>
                <w:b/>
              </w:rPr>
            </w:pPr>
            <w:r>
              <w:rPr>
                <w:rFonts w:ascii="Comic Sans MS" w:hAnsi="Comic Sans MS"/>
                <w:b/>
              </w:rPr>
              <w:t>UK Sales overall</w:t>
            </w:r>
          </w:p>
        </w:tc>
        <w:tc>
          <w:tcPr>
            <w:tcW w:w="3260" w:type="dxa"/>
          </w:tcPr>
          <w:p w:rsidR="00333933" w:rsidRDefault="00333933" w:rsidP="00333933">
            <w:pPr>
              <w:jc w:val="both"/>
              <w:rPr>
                <w:rFonts w:ascii="Comic Sans MS" w:hAnsi="Comic Sans MS"/>
                <w:b/>
              </w:rPr>
            </w:pPr>
          </w:p>
          <w:p w:rsidR="00333933" w:rsidRDefault="00333933" w:rsidP="00333933">
            <w:pPr>
              <w:jc w:val="both"/>
              <w:rPr>
                <w:rFonts w:ascii="Comic Sans MS" w:hAnsi="Comic Sans MS"/>
                <w:b/>
              </w:rPr>
            </w:pPr>
          </w:p>
          <w:p w:rsidR="00333933" w:rsidRPr="00333933" w:rsidRDefault="00333933" w:rsidP="00333933">
            <w:pPr>
              <w:jc w:val="both"/>
              <w:rPr>
                <w:rFonts w:ascii="Comic Sans MS" w:hAnsi="Comic Sans MS"/>
                <w:b/>
              </w:rPr>
            </w:pPr>
          </w:p>
        </w:tc>
        <w:tc>
          <w:tcPr>
            <w:tcW w:w="4337" w:type="dxa"/>
          </w:tcPr>
          <w:p w:rsidR="00333933" w:rsidRPr="00333933" w:rsidRDefault="00333933" w:rsidP="00333933">
            <w:pPr>
              <w:jc w:val="both"/>
              <w:rPr>
                <w:rFonts w:ascii="Comic Sans MS" w:hAnsi="Comic Sans MS"/>
                <w:b/>
              </w:rPr>
            </w:pPr>
          </w:p>
        </w:tc>
      </w:tr>
    </w:tbl>
    <w:p w:rsidR="00C42CA7" w:rsidRDefault="00C42CA7" w:rsidP="00D625B7">
      <w:pPr>
        <w:pStyle w:val="ListParagraph"/>
        <w:numPr>
          <w:ilvl w:val="0"/>
          <w:numId w:val="6"/>
        </w:numPr>
        <w:jc w:val="both"/>
        <w:rPr>
          <w:rFonts w:ascii="Comic Sans MS" w:hAnsi="Comic Sans MS"/>
          <w:b/>
        </w:rPr>
      </w:pPr>
      <w:r w:rsidRPr="007E4513">
        <w:rPr>
          <w:rFonts w:ascii="Comic Sans MS" w:hAnsi="Comic Sans MS"/>
          <w:b/>
        </w:rPr>
        <w:lastRenderedPageBreak/>
        <w:t>Look at these three products and discuss whether all businesses are affected by the business cycle.</w:t>
      </w:r>
    </w:p>
    <w:p w:rsidR="00333933" w:rsidRPr="007E4513" w:rsidRDefault="00FC18EC" w:rsidP="00333933">
      <w:pPr>
        <w:pStyle w:val="ListParagraph"/>
        <w:jc w:val="both"/>
        <w:rPr>
          <w:rFonts w:ascii="Comic Sans MS" w:hAnsi="Comic Sans MS"/>
          <w:b/>
        </w:rPr>
      </w:pPr>
      <w:r>
        <w:rPr>
          <w:rFonts w:ascii="Comic Sans MS" w:hAnsi="Comic Sans MS"/>
          <w:b/>
        </w:rPr>
        <w:t xml:space="preserve">Choose any 5 </w:t>
      </w:r>
      <w:r w:rsidR="00333933">
        <w:rPr>
          <w:rFonts w:ascii="Comic Sans MS" w:hAnsi="Comic Sans MS"/>
          <w:b/>
        </w:rPr>
        <w:t xml:space="preserve">products </w:t>
      </w:r>
      <w:r>
        <w:rPr>
          <w:rFonts w:ascii="Comic Sans MS" w:hAnsi="Comic Sans MS"/>
          <w:b/>
        </w:rPr>
        <w:t xml:space="preserve">below </w:t>
      </w:r>
      <w:r w:rsidR="00333933">
        <w:rPr>
          <w:rFonts w:ascii="Comic Sans MS" w:hAnsi="Comic Sans MS"/>
          <w:b/>
        </w:rPr>
        <w:t>and expl</w:t>
      </w:r>
      <w:r>
        <w:rPr>
          <w:rFonts w:ascii="Comic Sans MS" w:hAnsi="Comic Sans MS"/>
          <w:b/>
        </w:rPr>
        <w:t>ain how their sales would be a</w:t>
      </w:r>
      <w:r w:rsidR="0092492C">
        <w:rPr>
          <w:rFonts w:ascii="Comic Sans MS" w:hAnsi="Comic Sans MS"/>
          <w:b/>
        </w:rPr>
        <w:t>ffect</w:t>
      </w:r>
      <w:r>
        <w:rPr>
          <w:rFonts w:ascii="Comic Sans MS" w:hAnsi="Comic Sans MS"/>
          <w:b/>
        </w:rPr>
        <w:t>ed by</w:t>
      </w:r>
      <w:r w:rsidR="0092492C">
        <w:rPr>
          <w:rFonts w:ascii="Comic Sans MS" w:hAnsi="Comic Sans MS"/>
          <w:b/>
        </w:rPr>
        <w:t xml:space="preserve"> BOOM</w:t>
      </w:r>
      <w:r w:rsidR="00333933">
        <w:rPr>
          <w:rFonts w:ascii="Comic Sans MS" w:hAnsi="Comic Sans MS"/>
          <w:b/>
        </w:rPr>
        <w:t xml:space="preserve"> and</w:t>
      </w:r>
      <w:r>
        <w:rPr>
          <w:rFonts w:ascii="Comic Sans MS" w:hAnsi="Comic Sans MS"/>
          <w:b/>
        </w:rPr>
        <w:t xml:space="preserve"> RECESSION</w:t>
      </w:r>
    </w:p>
    <w:tbl>
      <w:tblPr>
        <w:tblStyle w:val="TableGrid"/>
        <w:tblW w:w="0" w:type="auto"/>
        <w:tblLook w:val="04A0" w:firstRow="1" w:lastRow="0" w:firstColumn="1" w:lastColumn="0" w:noHBand="0" w:noVBand="1"/>
      </w:tblPr>
      <w:tblGrid>
        <w:gridCol w:w="3560"/>
        <w:gridCol w:w="3561"/>
        <w:gridCol w:w="3561"/>
      </w:tblGrid>
      <w:tr w:rsidR="00C42CA7" w:rsidTr="007E4513">
        <w:tc>
          <w:tcPr>
            <w:tcW w:w="3560" w:type="dxa"/>
            <w:shd w:val="clear" w:color="auto" w:fill="0070C0"/>
          </w:tcPr>
          <w:p w:rsidR="00C42CA7" w:rsidRPr="00FC18EC" w:rsidRDefault="007E4513" w:rsidP="007E4513">
            <w:pPr>
              <w:jc w:val="center"/>
              <w:rPr>
                <w:rFonts w:ascii="Comic Sans MS" w:hAnsi="Comic Sans MS"/>
                <w:b/>
                <w:color w:val="FFFFFF" w:themeColor="background1"/>
                <w:sz w:val="28"/>
              </w:rPr>
            </w:pPr>
            <w:r w:rsidRPr="00FC18EC">
              <w:rPr>
                <w:rFonts w:ascii="Comic Sans MS" w:hAnsi="Comic Sans MS"/>
                <w:b/>
                <w:color w:val="FFFFFF" w:themeColor="background1"/>
                <w:sz w:val="28"/>
              </w:rPr>
              <w:t>Bread</w:t>
            </w:r>
          </w:p>
        </w:tc>
        <w:tc>
          <w:tcPr>
            <w:tcW w:w="3561" w:type="dxa"/>
            <w:shd w:val="clear" w:color="auto" w:fill="0070C0"/>
          </w:tcPr>
          <w:p w:rsidR="00C42CA7" w:rsidRPr="00FC18EC" w:rsidRDefault="007E4513" w:rsidP="007E4513">
            <w:pPr>
              <w:jc w:val="center"/>
              <w:rPr>
                <w:rFonts w:ascii="Comic Sans MS" w:hAnsi="Comic Sans MS"/>
                <w:b/>
                <w:color w:val="FFFFFF" w:themeColor="background1"/>
                <w:sz w:val="28"/>
              </w:rPr>
            </w:pPr>
            <w:r w:rsidRPr="00FC18EC">
              <w:rPr>
                <w:rFonts w:ascii="Comic Sans MS" w:hAnsi="Comic Sans MS"/>
                <w:b/>
                <w:color w:val="FFFFFF" w:themeColor="background1"/>
                <w:sz w:val="28"/>
              </w:rPr>
              <w:t>Milk</w:t>
            </w:r>
          </w:p>
        </w:tc>
        <w:tc>
          <w:tcPr>
            <w:tcW w:w="3561" w:type="dxa"/>
            <w:shd w:val="clear" w:color="auto" w:fill="0070C0"/>
          </w:tcPr>
          <w:p w:rsidR="00C42CA7" w:rsidRPr="00FC18EC" w:rsidRDefault="007E4513" w:rsidP="007E4513">
            <w:pPr>
              <w:jc w:val="center"/>
              <w:rPr>
                <w:rFonts w:ascii="Comic Sans MS" w:hAnsi="Comic Sans MS"/>
                <w:b/>
                <w:color w:val="FFFFFF" w:themeColor="background1"/>
                <w:sz w:val="28"/>
              </w:rPr>
            </w:pPr>
            <w:r w:rsidRPr="00FC18EC">
              <w:rPr>
                <w:rFonts w:ascii="Comic Sans MS" w:hAnsi="Comic Sans MS"/>
                <w:b/>
                <w:color w:val="FFFFFF" w:themeColor="background1"/>
                <w:sz w:val="28"/>
              </w:rPr>
              <w:t>Holiday</w:t>
            </w:r>
          </w:p>
        </w:tc>
      </w:tr>
      <w:tr w:rsidR="00C42CA7" w:rsidTr="007E4513">
        <w:tc>
          <w:tcPr>
            <w:tcW w:w="3560" w:type="dxa"/>
          </w:tcPr>
          <w:p w:rsidR="00C42CA7" w:rsidRDefault="00C42CA7" w:rsidP="00C42CA7">
            <w:pPr>
              <w:jc w:val="both"/>
              <w:rPr>
                <w:rFonts w:ascii="Comic Sans MS" w:hAnsi="Comic Sans MS"/>
              </w:rPr>
            </w:pPr>
          </w:p>
          <w:p w:rsidR="00FC18EC" w:rsidRDefault="00FC18EC" w:rsidP="00C42CA7">
            <w:pPr>
              <w:jc w:val="both"/>
              <w:rPr>
                <w:rFonts w:ascii="Comic Sans MS" w:hAnsi="Comic Sans MS"/>
              </w:rPr>
            </w:pPr>
          </w:p>
          <w:p w:rsidR="00FC18EC" w:rsidRDefault="00FC18EC" w:rsidP="00C42CA7">
            <w:pPr>
              <w:jc w:val="both"/>
              <w:rPr>
                <w:rFonts w:ascii="Comic Sans MS" w:hAnsi="Comic Sans MS"/>
              </w:rPr>
            </w:pPr>
          </w:p>
          <w:p w:rsidR="00FC18EC" w:rsidRDefault="00FC18EC" w:rsidP="00C42CA7">
            <w:pPr>
              <w:jc w:val="both"/>
              <w:rPr>
                <w:rFonts w:ascii="Comic Sans MS" w:hAnsi="Comic Sans MS"/>
              </w:rPr>
            </w:pPr>
          </w:p>
        </w:tc>
        <w:tc>
          <w:tcPr>
            <w:tcW w:w="3561" w:type="dxa"/>
            <w:vAlign w:val="center"/>
          </w:tcPr>
          <w:p w:rsidR="00C42CA7" w:rsidRDefault="00C42CA7" w:rsidP="007E4513">
            <w:pPr>
              <w:jc w:val="center"/>
              <w:rPr>
                <w:rFonts w:ascii="Comic Sans MS" w:hAnsi="Comic Sans MS"/>
              </w:rPr>
            </w:pPr>
          </w:p>
        </w:tc>
        <w:tc>
          <w:tcPr>
            <w:tcW w:w="3561" w:type="dxa"/>
          </w:tcPr>
          <w:p w:rsidR="00C42CA7" w:rsidRDefault="00C42CA7" w:rsidP="00C42CA7">
            <w:pPr>
              <w:jc w:val="both"/>
              <w:rPr>
                <w:rFonts w:ascii="Comic Sans MS" w:hAnsi="Comic Sans MS"/>
              </w:rPr>
            </w:pPr>
          </w:p>
        </w:tc>
      </w:tr>
      <w:tr w:rsidR="0092492C" w:rsidTr="007E4513">
        <w:tc>
          <w:tcPr>
            <w:tcW w:w="3560" w:type="dxa"/>
          </w:tcPr>
          <w:p w:rsidR="0092492C" w:rsidRPr="00FC18EC" w:rsidRDefault="00FC18EC" w:rsidP="00FC18EC">
            <w:pPr>
              <w:jc w:val="center"/>
              <w:rPr>
                <w:rFonts w:ascii="Comic Sans MS" w:hAnsi="Comic Sans MS"/>
                <w:noProof/>
                <w:sz w:val="28"/>
                <w:szCs w:val="28"/>
              </w:rPr>
            </w:pPr>
            <w:r>
              <w:rPr>
                <w:rFonts w:ascii="Comic Sans MS" w:hAnsi="Comic Sans MS"/>
                <w:noProof/>
                <w:sz w:val="28"/>
                <w:szCs w:val="28"/>
              </w:rPr>
              <w:t>New c</w:t>
            </w:r>
            <w:r w:rsidR="0092492C" w:rsidRPr="00FC18EC">
              <w:rPr>
                <w:rFonts w:ascii="Comic Sans MS" w:hAnsi="Comic Sans MS"/>
                <w:noProof/>
                <w:sz w:val="28"/>
                <w:szCs w:val="28"/>
              </w:rPr>
              <w:t>ars</w:t>
            </w:r>
          </w:p>
        </w:tc>
        <w:tc>
          <w:tcPr>
            <w:tcW w:w="3561" w:type="dxa"/>
            <w:vAlign w:val="center"/>
          </w:tcPr>
          <w:p w:rsidR="0092492C" w:rsidRPr="00FC18EC" w:rsidRDefault="0092492C" w:rsidP="00FC18EC">
            <w:pPr>
              <w:jc w:val="center"/>
              <w:rPr>
                <w:rFonts w:ascii="Comic Sans MS" w:hAnsi="Comic Sans MS"/>
                <w:noProof/>
                <w:sz w:val="28"/>
                <w:szCs w:val="28"/>
              </w:rPr>
            </w:pPr>
            <w:r w:rsidRPr="00FC18EC">
              <w:rPr>
                <w:rFonts w:ascii="Comic Sans MS" w:hAnsi="Comic Sans MS"/>
                <w:noProof/>
                <w:sz w:val="28"/>
                <w:szCs w:val="28"/>
              </w:rPr>
              <w:t>DIY Tools</w:t>
            </w:r>
          </w:p>
        </w:tc>
        <w:tc>
          <w:tcPr>
            <w:tcW w:w="3561" w:type="dxa"/>
          </w:tcPr>
          <w:p w:rsidR="0092492C" w:rsidRPr="00FC18EC" w:rsidRDefault="00FC18EC" w:rsidP="00FC18EC">
            <w:pPr>
              <w:jc w:val="center"/>
              <w:rPr>
                <w:rFonts w:ascii="Comic Sans MS" w:hAnsi="Comic Sans MS"/>
                <w:noProof/>
                <w:sz w:val="28"/>
                <w:szCs w:val="28"/>
              </w:rPr>
            </w:pPr>
            <w:r w:rsidRPr="00FC18EC">
              <w:rPr>
                <w:rFonts w:ascii="Comic Sans MS" w:hAnsi="Comic Sans MS"/>
                <w:noProof/>
                <w:sz w:val="28"/>
                <w:szCs w:val="28"/>
              </w:rPr>
              <w:t>Restaurants</w:t>
            </w:r>
          </w:p>
        </w:tc>
      </w:tr>
      <w:tr w:rsidR="0092492C" w:rsidTr="007E4513">
        <w:tc>
          <w:tcPr>
            <w:tcW w:w="3560" w:type="dxa"/>
          </w:tcPr>
          <w:p w:rsidR="0092492C" w:rsidRPr="00FC18EC" w:rsidRDefault="0092492C" w:rsidP="00FC18EC">
            <w:pPr>
              <w:jc w:val="center"/>
              <w:rPr>
                <w:rFonts w:ascii="Comic Sans MS" w:hAnsi="Comic Sans MS"/>
                <w:noProof/>
              </w:rPr>
            </w:pPr>
          </w:p>
          <w:p w:rsidR="0092492C" w:rsidRPr="00FC18EC" w:rsidRDefault="0092492C" w:rsidP="00FC18EC">
            <w:pPr>
              <w:jc w:val="center"/>
              <w:rPr>
                <w:rFonts w:ascii="Comic Sans MS" w:hAnsi="Comic Sans MS"/>
                <w:noProof/>
              </w:rPr>
            </w:pPr>
          </w:p>
          <w:p w:rsidR="0092492C" w:rsidRPr="00FC18EC" w:rsidRDefault="0092492C" w:rsidP="00FC18EC">
            <w:pPr>
              <w:jc w:val="center"/>
              <w:rPr>
                <w:rFonts w:ascii="Comic Sans MS" w:hAnsi="Comic Sans MS"/>
                <w:noProof/>
              </w:rPr>
            </w:pPr>
          </w:p>
          <w:p w:rsidR="0092492C" w:rsidRPr="00FC18EC" w:rsidRDefault="0092492C" w:rsidP="00FC18EC">
            <w:pPr>
              <w:jc w:val="center"/>
              <w:rPr>
                <w:rFonts w:ascii="Comic Sans MS" w:hAnsi="Comic Sans MS"/>
                <w:noProof/>
              </w:rPr>
            </w:pPr>
          </w:p>
        </w:tc>
        <w:tc>
          <w:tcPr>
            <w:tcW w:w="3561" w:type="dxa"/>
            <w:vAlign w:val="center"/>
          </w:tcPr>
          <w:p w:rsidR="0092492C" w:rsidRPr="00FC18EC" w:rsidRDefault="0092492C" w:rsidP="00FC18EC">
            <w:pPr>
              <w:jc w:val="center"/>
              <w:rPr>
                <w:rFonts w:ascii="Comic Sans MS" w:hAnsi="Comic Sans MS"/>
                <w:noProof/>
              </w:rPr>
            </w:pPr>
          </w:p>
        </w:tc>
        <w:tc>
          <w:tcPr>
            <w:tcW w:w="3561" w:type="dxa"/>
          </w:tcPr>
          <w:p w:rsidR="0092492C" w:rsidRPr="00FC18EC" w:rsidRDefault="0092492C" w:rsidP="00FC18EC">
            <w:pPr>
              <w:jc w:val="center"/>
              <w:rPr>
                <w:rFonts w:ascii="Comic Sans MS" w:hAnsi="Comic Sans MS"/>
                <w:noProof/>
              </w:rPr>
            </w:pPr>
          </w:p>
        </w:tc>
      </w:tr>
      <w:tr w:rsidR="0092492C" w:rsidTr="007E4513">
        <w:tc>
          <w:tcPr>
            <w:tcW w:w="3560" w:type="dxa"/>
          </w:tcPr>
          <w:p w:rsidR="0092492C" w:rsidRPr="00FC18EC" w:rsidRDefault="00FC18EC" w:rsidP="00FC18EC">
            <w:pPr>
              <w:jc w:val="center"/>
              <w:rPr>
                <w:rFonts w:ascii="Comic Sans MS" w:hAnsi="Comic Sans MS"/>
                <w:noProof/>
                <w:sz w:val="28"/>
                <w:szCs w:val="28"/>
              </w:rPr>
            </w:pPr>
            <w:r w:rsidRPr="00FC18EC">
              <w:rPr>
                <w:rFonts w:ascii="Comic Sans MS" w:hAnsi="Comic Sans MS"/>
                <w:noProof/>
                <w:sz w:val="28"/>
                <w:szCs w:val="28"/>
              </w:rPr>
              <w:t>Decorators</w:t>
            </w:r>
          </w:p>
        </w:tc>
        <w:tc>
          <w:tcPr>
            <w:tcW w:w="3561" w:type="dxa"/>
            <w:vAlign w:val="center"/>
          </w:tcPr>
          <w:p w:rsidR="0092492C" w:rsidRPr="00FC18EC" w:rsidRDefault="00FC18EC" w:rsidP="00FC18EC">
            <w:pPr>
              <w:jc w:val="center"/>
              <w:rPr>
                <w:rFonts w:ascii="Comic Sans MS" w:hAnsi="Comic Sans MS"/>
                <w:noProof/>
                <w:sz w:val="28"/>
                <w:szCs w:val="28"/>
              </w:rPr>
            </w:pPr>
            <w:r w:rsidRPr="00FC18EC">
              <w:rPr>
                <w:rFonts w:ascii="Comic Sans MS" w:hAnsi="Comic Sans MS"/>
                <w:noProof/>
                <w:sz w:val="28"/>
                <w:szCs w:val="28"/>
              </w:rPr>
              <w:t>Cable TV</w:t>
            </w:r>
          </w:p>
        </w:tc>
        <w:tc>
          <w:tcPr>
            <w:tcW w:w="3561" w:type="dxa"/>
          </w:tcPr>
          <w:p w:rsidR="0092492C" w:rsidRPr="00FC18EC" w:rsidRDefault="00FC18EC" w:rsidP="00FC18EC">
            <w:pPr>
              <w:jc w:val="center"/>
              <w:rPr>
                <w:rFonts w:ascii="Comic Sans MS" w:hAnsi="Comic Sans MS"/>
                <w:noProof/>
                <w:sz w:val="28"/>
                <w:szCs w:val="28"/>
              </w:rPr>
            </w:pPr>
            <w:r w:rsidRPr="00FC18EC">
              <w:rPr>
                <w:rFonts w:ascii="Comic Sans MS" w:hAnsi="Comic Sans MS"/>
                <w:noProof/>
                <w:sz w:val="28"/>
                <w:szCs w:val="28"/>
              </w:rPr>
              <w:t>Poundshops</w:t>
            </w:r>
          </w:p>
        </w:tc>
      </w:tr>
      <w:tr w:rsidR="0092492C" w:rsidTr="007E4513">
        <w:tc>
          <w:tcPr>
            <w:tcW w:w="3560" w:type="dxa"/>
          </w:tcPr>
          <w:p w:rsidR="0092492C" w:rsidRDefault="0092492C" w:rsidP="00C42CA7">
            <w:pPr>
              <w:jc w:val="both"/>
              <w:rPr>
                <w:rFonts w:ascii="Comic Sans MS" w:hAnsi="Comic Sans MS"/>
                <w:noProof/>
              </w:rPr>
            </w:pPr>
          </w:p>
          <w:p w:rsidR="0092492C" w:rsidRDefault="0092492C" w:rsidP="00C42CA7">
            <w:pPr>
              <w:jc w:val="both"/>
              <w:rPr>
                <w:rFonts w:ascii="Comic Sans MS" w:hAnsi="Comic Sans MS"/>
                <w:noProof/>
              </w:rPr>
            </w:pPr>
          </w:p>
          <w:p w:rsidR="0092492C" w:rsidRDefault="0092492C" w:rsidP="00C42CA7">
            <w:pPr>
              <w:jc w:val="both"/>
              <w:rPr>
                <w:rFonts w:ascii="Comic Sans MS" w:hAnsi="Comic Sans MS"/>
                <w:noProof/>
              </w:rPr>
            </w:pPr>
          </w:p>
          <w:p w:rsidR="0092492C" w:rsidRPr="00C42CA7" w:rsidRDefault="0092492C" w:rsidP="00C42CA7">
            <w:pPr>
              <w:jc w:val="both"/>
              <w:rPr>
                <w:rFonts w:ascii="Comic Sans MS" w:hAnsi="Comic Sans MS"/>
                <w:noProof/>
              </w:rPr>
            </w:pPr>
          </w:p>
        </w:tc>
        <w:tc>
          <w:tcPr>
            <w:tcW w:w="3561" w:type="dxa"/>
            <w:vAlign w:val="center"/>
          </w:tcPr>
          <w:p w:rsidR="0092492C" w:rsidRPr="00C42CA7" w:rsidRDefault="0092492C" w:rsidP="007E4513">
            <w:pPr>
              <w:jc w:val="center"/>
              <w:rPr>
                <w:rFonts w:ascii="Comic Sans MS" w:hAnsi="Comic Sans MS"/>
                <w:noProof/>
              </w:rPr>
            </w:pPr>
          </w:p>
        </w:tc>
        <w:tc>
          <w:tcPr>
            <w:tcW w:w="3561" w:type="dxa"/>
          </w:tcPr>
          <w:p w:rsidR="0092492C" w:rsidRPr="007E4513" w:rsidRDefault="0092492C" w:rsidP="00C42CA7">
            <w:pPr>
              <w:jc w:val="both"/>
              <w:rPr>
                <w:rFonts w:ascii="Comic Sans MS" w:hAnsi="Comic Sans MS"/>
                <w:noProof/>
              </w:rPr>
            </w:pPr>
          </w:p>
        </w:tc>
      </w:tr>
    </w:tbl>
    <w:p w:rsidR="00C42CA7" w:rsidRPr="00D625B7" w:rsidRDefault="00C42CA7" w:rsidP="00C42CA7">
      <w:pPr>
        <w:jc w:val="both"/>
        <w:rPr>
          <w:rFonts w:ascii="Comic Sans MS" w:hAnsi="Comic Sans MS"/>
          <w:u w:val="single"/>
        </w:rPr>
      </w:pPr>
    </w:p>
    <w:p w:rsidR="00D625B7" w:rsidRPr="00D625B7" w:rsidRDefault="00FC18EC" w:rsidP="00FC18EC">
      <w:pPr>
        <w:jc w:val="both"/>
        <w:rPr>
          <w:rFonts w:ascii="Comic Sans MS" w:hAnsi="Comic Sans MS"/>
          <w:b/>
          <w:u w:val="single"/>
        </w:rPr>
      </w:pPr>
      <w:r w:rsidRPr="00D625B7">
        <w:rPr>
          <w:rFonts w:ascii="Comic Sans MS" w:hAnsi="Comic Sans MS"/>
          <w:b/>
          <w:u w:val="single"/>
        </w:rPr>
        <w:t>Higher level task</w:t>
      </w:r>
      <w:r w:rsidR="00D625B7" w:rsidRPr="00D625B7">
        <w:rPr>
          <w:rFonts w:ascii="Comic Sans MS" w:hAnsi="Comic Sans MS"/>
          <w:b/>
          <w:u w:val="single"/>
        </w:rPr>
        <w:t>s</w:t>
      </w:r>
    </w:p>
    <w:p w:rsidR="00FC18EC" w:rsidRPr="00D625B7" w:rsidRDefault="00D625B7" w:rsidP="00FC18EC">
      <w:pPr>
        <w:jc w:val="both"/>
        <w:rPr>
          <w:rFonts w:ascii="Comic Sans MS" w:hAnsi="Comic Sans MS"/>
          <w:b/>
        </w:rPr>
      </w:pPr>
      <w:r w:rsidRPr="00D625B7">
        <w:rPr>
          <w:rFonts w:ascii="Comic Sans MS" w:hAnsi="Comic Sans MS"/>
          <w:b/>
        </w:rPr>
        <w:t>I</w:t>
      </w:r>
      <w:r w:rsidR="00FC18EC" w:rsidRPr="00D625B7">
        <w:rPr>
          <w:rFonts w:ascii="Comic Sans MS" w:hAnsi="Comic Sans MS"/>
          <w:b/>
        </w:rPr>
        <w:t>s there a link betwee</w:t>
      </w:r>
      <w:r w:rsidRPr="00D625B7">
        <w:rPr>
          <w:rFonts w:ascii="Comic Sans MS" w:hAnsi="Comic Sans MS"/>
          <w:b/>
        </w:rPr>
        <w:t>n borrowing and economic cycles, and if so what is it?</w:t>
      </w:r>
    </w:p>
    <w:p w:rsidR="001B064C" w:rsidRPr="00D625B7" w:rsidRDefault="00333933" w:rsidP="00C42CA7">
      <w:pPr>
        <w:jc w:val="both"/>
        <w:rPr>
          <w:rFonts w:ascii="Comic Sans MS" w:hAnsi="Comic Sans MS"/>
          <w:b/>
        </w:rPr>
      </w:pPr>
      <w:r w:rsidRPr="00D625B7">
        <w:rPr>
          <w:rFonts w:ascii="Comic Sans MS" w:hAnsi="Comic Sans MS"/>
          <w:b/>
        </w:rPr>
        <w:t>…………………………………………………………………………………………………………………………………………………………………………………………………………………………………………………………………………………………………………………………………………………………………………………………………………………………………………………………………………………………………………………………………………………………………………………………………………………………………………………………………………………………………………………………………………………………………………</w:t>
      </w:r>
    </w:p>
    <w:p w:rsidR="00FC18EC" w:rsidRDefault="00FC18EC" w:rsidP="00C42CA7">
      <w:pPr>
        <w:jc w:val="both"/>
        <w:rPr>
          <w:rFonts w:ascii="Comic Sans MS" w:hAnsi="Comic Sans MS"/>
          <w:b/>
        </w:rPr>
      </w:pPr>
      <w:r w:rsidRPr="00D625B7">
        <w:rPr>
          <w:rFonts w:ascii="Comic Sans MS" w:hAnsi="Comic Sans MS"/>
          <w:b/>
        </w:rPr>
        <w:t>……………………………………………………………………………………………………………………………………………………………………………………………………………………………………………………………………………………………………………………………………………………………………………………………………………………………………………………………………………………………………………………………………………………………………………</w:t>
      </w:r>
    </w:p>
    <w:p w:rsidR="00D625B7" w:rsidRPr="00D625B7" w:rsidRDefault="00D625B7" w:rsidP="00D625B7">
      <w:pPr>
        <w:jc w:val="right"/>
        <w:rPr>
          <w:rFonts w:ascii="Comic Sans MS" w:hAnsi="Comic Sans MS"/>
          <w:b/>
        </w:rPr>
      </w:pPr>
      <w:r>
        <w:rPr>
          <w:rFonts w:ascii="Comic Sans MS" w:hAnsi="Comic Sans MS"/>
          <w:b/>
        </w:rPr>
        <w:t>4 marks</w:t>
      </w:r>
    </w:p>
    <w:p w:rsidR="00333933" w:rsidRDefault="00D625B7" w:rsidP="00D625B7">
      <w:pPr>
        <w:jc w:val="both"/>
        <w:rPr>
          <w:rFonts w:ascii="Comic Sans MS" w:hAnsi="Comic Sans MS"/>
          <w:b/>
        </w:rPr>
      </w:pPr>
      <w:r>
        <w:rPr>
          <w:rFonts w:ascii="Comic Sans MS" w:hAnsi="Comic Sans MS"/>
          <w:b/>
        </w:rPr>
        <w:t>What is the difference between a worker being made redundant and being sacked</w:t>
      </w:r>
      <w:r w:rsidRPr="00D625B7">
        <w:rPr>
          <w:rFonts w:ascii="Comic Sans MS" w:hAnsi="Comic Sans MS"/>
          <w:b/>
        </w:rPr>
        <w:t xml:space="preserve">? </w:t>
      </w:r>
    </w:p>
    <w:p w:rsidR="00D625B7" w:rsidRDefault="00D625B7" w:rsidP="00D625B7">
      <w:pPr>
        <w:jc w:val="both"/>
        <w:rPr>
          <w:rFonts w:ascii="Comic Sans MS" w:hAnsi="Comic Sans MS"/>
          <w:b/>
        </w:rPr>
      </w:pPr>
      <w:r>
        <w:rPr>
          <w:rFonts w:ascii="Comic Sans MS" w:hAnsi="Comic Sans MS"/>
          <w:b/>
        </w:rPr>
        <w:t>…………………………………………………………………………………………………………………………………………………………………………………………………………………………………………………………………………………………………………………………………………………………………………………..</w:t>
      </w:r>
    </w:p>
    <w:p w:rsidR="00D625B7" w:rsidRDefault="00D625B7" w:rsidP="00D625B7">
      <w:pPr>
        <w:jc w:val="right"/>
        <w:rPr>
          <w:rFonts w:ascii="Comic Sans MS" w:hAnsi="Comic Sans MS"/>
          <w:b/>
        </w:rPr>
      </w:pPr>
      <w:r>
        <w:rPr>
          <w:rFonts w:ascii="Comic Sans MS" w:hAnsi="Comic Sans MS"/>
          <w:b/>
        </w:rPr>
        <w:t>2 marks</w:t>
      </w:r>
    </w:p>
    <w:p w:rsidR="00D625B7" w:rsidRPr="00D625B7" w:rsidRDefault="00D625B7" w:rsidP="00D625B7">
      <w:pPr>
        <w:jc w:val="both"/>
        <w:rPr>
          <w:rFonts w:ascii="Comic Sans MS" w:hAnsi="Comic Sans MS"/>
          <w:b/>
        </w:rPr>
      </w:pPr>
    </w:p>
    <w:sectPr w:rsidR="00D625B7" w:rsidRPr="00D625B7" w:rsidSect="0042273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B0EBF"/>
    <w:multiLevelType w:val="hybridMultilevel"/>
    <w:tmpl w:val="1D12C298"/>
    <w:lvl w:ilvl="0" w:tplc="F026784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C74B84"/>
    <w:multiLevelType w:val="hybridMultilevel"/>
    <w:tmpl w:val="FCE0A936"/>
    <w:lvl w:ilvl="0" w:tplc="EB5A9950">
      <w:start w:val="1"/>
      <w:numFmt w:val="decimal"/>
      <w:lvlText w:val="%1)"/>
      <w:lvlJc w:val="left"/>
      <w:pPr>
        <w:ind w:left="720" w:hanging="360"/>
      </w:pPr>
      <w:rPr>
        <w:rFonts w:ascii="Comic Sans MS" w:hAnsi="Comic Sans MS" w:hint="default"/>
        <w:b/>
        <w:sz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E740638"/>
    <w:multiLevelType w:val="hybridMultilevel"/>
    <w:tmpl w:val="4C28FEDA"/>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8B1084CC">
      <w:start w:val="1"/>
      <w:numFmt w:val="lowerRoman"/>
      <w:lvlText w:val="%3."/>
      <w:lvlJc w:val="right"/>
      <w:pPr>
        <w:ind w:left="2160" w:hanging="180"/>
      </w:pPr>
      <w:rPr>
        <w:b/>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18A3C54"/>
    <w:multiLevelType w:val="hybridMultilevel"/>
    <w:tmpl w:val="4C28FEDA"/>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8B1084CC">
      <w:start w:val="1"/>
      <w:numFmt w:val="lowerRoman"/>
      <w:lvlText w:val="%3."/>
      <w:lvlJc w:val="right"/>
      <w:pPr>
        <w:ind w:left="2160" w:hanging="180"/>
      </w:pPr>
      <w:rPr>
        <w:b/>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B975FB3"/>
    <w:multiLevelType w:val="hybridMultilevel"/>
    <w:tmpl w:val="45FAD7A2"/>
    <w:lvl w:ilvl="0" w:tplc="E5BCDF2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CAD031C"/>
    <w:multiLevelType w:val="hybridMultilevel"/>
    <w:tmpl w:val="4C28FEDA"/>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8B1084CC">
      <w:start w:val="1"/>
      <w:numFmt w:val="lowerRoman"/>
      <w:lvlText w:val="%3."/>
      <w:lvlJc w:val="right"/>
      <w:pPr>
        <w:ind w:left="2160" w:hanging="180"/>
      </w:pPr>
      <w:rPr>
        <w:b/>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69A2654"/>
    <w:multiLevelType w:val="hybridMultilevel"/>
    <w:tmpl w:val="3850D434"/>
    <w:lvl w:ilvl="0" w:tplc="72C6BA5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67201A6"/>
    <w:multiLevelType w:val="hybridMultilevel"/>
    <w:tmpl w:val="B94E56F8"/>
    <w:lvl w:ilvl="0" w:tplc="EC94B0D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0"/>
  </w:num>
  <w:num w:numId="3">
    <w:abstractNumId w:val="4"/>
  </w:num>
  <w:num w:numId="4">
    <w:abstractNumId w:val="1"/>
  </w:num>
  <w:num w:numId="5">
    <w:abstractNumId w:val="6"/>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9A8"/>
    <w:rsid w:val="00063748"/>
    <w:rsid w:val="001309A8"/>
    <w:rsid w:val="001B064C"/>
    <w:rsid w:val="00213F50"/>
    <w:rsid w:val="00333933"/>
    <w:rsid w:val="0034558C"/>
    <w:rsid w:val="003D200F"/>
    <w:rsid w:val="00422739"/>
    <w:rsid w:val="00464A01"/>
    <w:rsid w:val="004B5DA0"/>
    <w:rsid w:val="00515A09"/>
    <w:rsid w:val="00612025"/>
    <w:rsid w:val="006808CA"/>
    <w:rsid w:val="006F2816"/>
    <w:rsid w:val="007250B5"/>
    <w:rsid w:val="007D5C44"/>
    <w:rsid w:val="007E4513"/>
    <w:rsid w:val="00871C50"/>
    <w:rsid w:val="008F3E81"/>
    <w:rsid w:val="0092492C"/>
    <w:rsid w:val="009A4F01"/>
    <w:rsid w:val="00A01498"/>
    <w:rsid w:val="00A42ABD"/>
    <w:rsid w:val="00B13226"/>
    <w:rsid w:val="00B31FF9"/>
    <w:rsid w:val="00BD5374"/>
    <w:rsid w:val="00C40953"/>
    <w:rsid w:val="00C42CA7"/>
    <w:rsid w:val="00C82E4D"/>
    <w:rsid w:val="00CA3777"/>
    <w:rsid w:val="00CB6FF7"/>
    <w:rsid w:val="00D05955"/>
    <w:rsid w:val="00D35A3D"/>
    <w:rsid w:val="00D625B7"/>
    <w:rsid w:val="00D63544"/>
    <w:rsid w:val="00E02E7C"/>
    <w:rsid w:val="00E032DB"/>
    <w:rsid w:val="00FC18EC"/>
    <w:rsid w:val="00FC7E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09A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014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1498"/>
    <w:rPr>
      <w:rFonts w:ascii="Tahoma" w:hAnsi="Tahoma" w:cs="Tahoma"/>
      <w:sz w:val="16"/>
      <w:szCs w:val="16"/>
    </w:rPr>
  </w:style>
  <w:style w:type="paragraph" w:styleId="ListParagraph">
    <w:name w:val="List Paragraph"/>
    <w:basedOn w:val="Normal"/>
    <w:uiPriority w:val="34"/>
    <w:qFormat/>
    <w:rsid w:val="00CA37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09A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014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1498"/>
    <w:rPr>
      <w:rFonts w:ascii="Tahoma" w:hAnsi="Tahoma" w:cs="Tahoma"/>
      <w:sz w:val="16"/>
      <w:szCs w:val="16"/>
    </w:rPr>
  </w:style>
  <w:style w:type="paragraph" w:styleId="ListParagraph">
    <w:name w:val="List Paragraph"/>
    <w:basedOn w:val="Normal"/>
    <w:uiPriority w:val="34"/>
    <w:qFormat/>
    <w:rsid w:val="00CA37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49592-DA3D-48B7-9A6B-A3BF5BB0D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2</Pages>
  <Words>454</Words>
  <Characters>2591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3039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MMcglynn</cp:lastModifiedBy>
  <cp:revision>5</cp:revision>
  <cp:lastPrinted>2014-06-04T12:57:00Z</cp:lastPrinted>
  <dcterms:created xsi:type="dcterms:W3CDTF">2014-05-23T07:17:00Z</dcterms:created>
  <dcterms:modified xsi:type="dcterms:W3CDTF">2014-06-05T09:40:00Z</dcterms:modified>
</cp:coreProperties>
</file>