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0629EB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Adding Value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 1</w:t>
      </w:r>
      <w:r w:rsidR="00212857">
        <w:rPr>
          <w:rFonts w:ascii="Comic Sans MS" w:hAnsi="Comic Sans MS"/>
          <w:b/>
          <w:sz w:val="28"/>
        </w:rPr>
        <w:t xml:space="preserve"> (</w:t>
      </w:r>
      <w:r w:rsidR="00212857" w:rsidRPr="0058160C">
        <w:rPr>
          <w:rFonts w:ascii="Comic Sans MS" w:hAnsi="Comic Sans MS"/>
          <w:b/>
          <w:color w:val="FF0000"/>
          <w:sz w:val="28"/>
        </w:rPr>
        <w:t>AO</w:t>
      </w:r>
      <w:r w:rsidR="0058160C" w:rsidRPr="0058160C">
        <w:rPr>
          <w:rFonts w:ascii="Comic Sans MS" w:hAnsi="Comic Sans MS"/>
          <w:b/>
          <w:color w:val="FF0000"/>
          <w:sz w:val="28"/>
        </w:rPr>
        <w:t>1</w:t>
      </w:r>
      <w:r w:rsidR="00212857">
        <w:rPr>
          <w:rFonts w:ascii="Comic Sans MS" w:hAnsi="Comic Sans MS"/>
          <w:b/>
          <w:sz w:val="28"/>
        </w:rPr>
        <w:t>)</w:t>
      </w:r>
      <w:r w:rsidRPr="00C3757B">
        <w:rPr>
          <w:rFonts w:ascii="Comic Sans MS" w:hAnsi="Comic Sans MS"/>
          <w:b/>
          <w:sz w:val="28"/>
        </w:rPr>
        <w:t>:</w:t>
      </w:r>
      <w:r w:rsidR="00CE498B">
        <w:rPr>
          <w:rFonts w:ascii="Comic Sans MS" w:hAnsi="Comic Sans MS"/>
          <w:b/>
          <w:sz w:val="28"/>
        </w:rPr>
        <w:t xml:space="preserve"> </w:t>
      </w:r>
    </w:p>
    <w:p w:rsidR="0058160C" w:rsidRDefault="0058160C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Explain what it means by the term ‘Added Value’.</w:t>
      </w:r>
    </w:p>
    <w:p w:rsidR="0058160C" w:rsidRDefault="0058160C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Provide TWO examples of</w:t>
      </w:r>
      <w:r w:rsidR="00B23F0C" w:rsidRPr="0058160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how a business can add value to a product.</w:t>
      </w:r>
    </w:p>
    <w:p w:rsidR="0058160C" w:rsidRDefault="0058160C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Explain what is meant by the term ‘Unique Selling Point’.</w:t>
      </w:r>
    </w:p>
    <w:p w:rsidR="0058160C" w:rsidRDefault="0058160C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Give ONE example of a business that has a unique selling point.</w:t>
      </w:r>
    </w:p>
    <w:p w:rsidR="0058160C" w:rsidRPr="0058160C" w:rsidRDefault="0058160C" w:rsidP="0058160C">
      <w:pPr>
        <w:jc w:val="both"/>
        <w:rPr>
          <w:rFonts w:ascii="Comic Sans MS" w:hAnsi="Comic Sans MS"/>
          <w:b/>
          <w:sz w:val="28"/>
        </w:rPr>
      </w:pPr>
      <w:r w:rsidRPr="0058160C">
        <w:rPr>
          <w:rFonts w:ascii="Comic Sans MS" w:hAnsi="Comic Sans MS"/>
          <w:b/>
          <w:sz w:val="28"/>
        </w:rPr>
        <w:t>Task 2 (</w:t>
      </w:r>
      <w:r w:rsidRPr="0058160C">
        <w:rPr>
          <w:rFonts w:ascii="Comic Sans MS" w:hAnsi="Comic Sans MS"/>
          <w:b/>
          <w:color w:val="B8B400"/>
          <w:sz w:val="28"/>
        </w:rPr>
        <w:t>AO2</w:t>
      </w:r>
      <w:r w:rsidRPr="0058160C">
        <w:rPr>
          <w:rFonts w:ascii="Comic Sans MS" w:hAnsi="Comic Sans MS"/>
          <w:b/>
          <w:sz w:val="28"/>
        </w:rPr>
        <w:t>-</w:t>
      </w:r>
      <w:r w:rsidRPr="0058160C">
        <w:rPr>
          <w:rFonts w:ascii="Comic Sans MS" w:hAnsi="Comic Sans MS"/>
          <w:b/>
          <w:color w:val="00B050"/>
          <w:sz w:val="28"/>
        </w:rPr>
        <w:t>AO3</w:t>
      </w:r>
      <w:r w:rsidRPr="0058160C">
        <w:rPr>
          <w:rFonts w:ascii="Comic Sans MS" w:hAnsi="Comic Sans MS"/>
          <w:b/>
          <w:sz w:val="28"/>
        </w:rPr>
        <w:t>):</w:t>
      </w:r>
    </w:p>
    <w:p w:rsidR="0058160C" w:rsidRPr="008010B0" w:rsidRDefault="008010B0" w:rsidP="0058160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48260</wp:posOffset>
            </wp:positionV>
            <wp:extent cx="2181225" cy="1647825"/>
            <wp:effectExtent l="19050" t="0" r="9525" b="0"/>
            <wp:wrapSquare wrapText="bothSides"/>
            <wp:docPr id="1" name="Picture 1" descr="http://www.sellnikesbs.com/images/Air-Force-Low-Whit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www.sellnikesbs.com/images/Air-Force-Low-Whit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60C" w:rsidRPr="0058160C">
        <w:rPr>
          <w:rFonts w:ascii="Comic Sans MS" w:hAnsi="Comic Sans MS"/>
        </w:rPr>
        <w:t xml:space="preserve"> </w:t>
      </w:r>
      <w:r w:rsidR="0058160C" w:rsidRPr="000629EB">
        <w:rPr>
          <w:rFonts w:ascii="Comic Sans MS" w:hAnsi="Comic Sans MS"/>
          <w:b/>
        </w:rPr>
        <w:t>Nike Air Force One Trainers</w:t>
      </w:r>
    </w:p>
    <w:p w:rsidR="0058160C" w:rsidRDefault="00687DFA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Explain FIVE factors that Nike have used on these trainers to add value to the product.</w:t>
      </w:r>
    </w:p>
    <w:p w:rsidR="00687DFA" w:rsidRDefault="00687DFA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Would you say that these trainers have a USP? If so give a reason why.</w:t>
      </w:r>
    </w:p>
    <w:p w:rsidR="00687DFA" w:rsidRDefault="00687DFA" w:rsidP="0058160C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is it important to add value to these trainers?</w:t>
      </w:r>
    </w:p>
    <w:p w:rsidR="001849A0" w:rsidRDefault="001849A0" w:rsidP="000629EB">
      <w:pPr>
        <w:jc w:val="both"/>
        <w:rPr>
          <w:rFonts w:ascii="Comic Sans MS" w:hAnsi="Comic Sans MS"/>
          <w:b/>
        </w:rPr>
      </w:pPr>
    </w:p>
    <w:p w:rsidR="00687DFA" w:rsidRPr="001849A0" w:rsidRDefault="000629EB" w:rsidP="00687DFA">
      <w:pPr>
        <w:jc w:val="both"/>
        <w:rPr>
          <w:rFonts w:ascii="Comic Sans MS" w:hAnsi="Comic Sans MS"/>
          <w:b/>
        </w:rPr>
      </w:pPr>
      <w:r w:rsidRPr="000629EB">
        <w:rPr>
          <w:rFonts w:ascii="Comic Sans MS" w:hAnsi="Comic Sans MS"/>
          <w:b/>
        </w:rPr>
        <w:t xml:space="preserve">Music Track: </w:t>
      </w:r>
      <w:r w:rsidR="00671147">
        <w:rPr>
          <w:rFonts w:ascii="Comic Sans MS" w:hAnsi="Comic Sans MS"/>
          <w:b/>
        </w:rPr>
        <w:t xml:space="preserve">Ed </w:t>
      </w:r>
      <w:proofErr w:type="spellStart"/>
      <w:r w:rsidR="00671147">
        <w:rPr>
          <w:rFonts w:ascii="Comic Sans MS" w:hAnsi="Comic Sans MS"/>
          <w:b/>
        </w:rPr>
        <w:t>Sheeran</w:t>
      </w:r>
      <w:proofErr w:type="spellEnd"/>
      <w:r w:rsidR="00671147">
        <w:rPr>
          <w:rFonts w:ascii="Comic Sans MS" w:hAnsi="Comic Sans MS"/>
          <w:b/>
        </w:rPr>
        <w:t xml:space="preserve"> - perfect</w:t>
      </w:r>
    </w:p>
    <w:p w:rsidR="000629EB" w:rsidRDefault="000629EB" w:rsidP="000629EB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Explain THREE factors that add value to this product.</w:t>
      </w:r>
    </w:p>
    <w:p w:rsidR="000629EB" w:rsidRDefault="000629EB" w:rsidP="000629EB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Would you say that this music track have a USP? If so give a reason why.</w:t>
      </w:r>
    </w:p>
    <w:p w:rsidR="000629EB" w:rsidRDefault="000629EB" w:rsidP="000629EB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Why is it important to add value to this music </w:t>
      </w:r>
      <w:r w:rsidR="008010B0">
        <w:rPr>
          <w:rFonts w:ascii="Comic Sans MS" w:hAnsi="Comic Sans MS"/>
        </w:rPr>
        <w:t>track?</w:t>
      </w:r>
    </w:p>
    <w:p w:rsidR="008010B0" w:rsidRDefault="008010B0" w:rsidP="008010B0">
      <w:pPr>
        <w:jc w:val="both"/>
        <w:rPr>
          <w:rFonts w:ascii="Comic Sans MS" w:hAnsi="Comic Sans MS"/>
          <w:b/>
          <w:sz w:val="28"/>
        </w:rPr>
      </w:pPr>
      <w:r w:rsidRPr="008010B0">
        <w:rPr>
          <w:rFonts w:ascii="Comic Sans MS" w:hAnsi="Comic Sans MS"/>
          <w:b/>
          <w:sz w:val="28"/>
        </w:rPr>
        <w:t>Task 3 (</w:t>
      </w:r>
      <w:r w:rsidRPr="008010B0">
        <w:rPr>
          <w:rFonts w:ascii="Comic Sans MS" w:hAnsi="Comic Sans MS"/>
          <w:b/>
          <w:color w:val="00B050"/>
          <w:sz w:val="28"/>
        </w:rPr>
        <w:t>AO3</w:t>
      </w:r>
      <w:r w:rsidRPr="008010B0">
        <w:rPr>
          <w:rFonts w:ascii="Comic Sans MS" w:hAnsi="Comic Sans MS"/>
          <w:b/>
          <w:sz w:val="28"/>
        </w:rPr>
        <w:t>):</w:t>
      </w:r>
    </w:p>
    <w:p w:rsidR="008010B0" w:rsidRDefault="008010B0" w:rsidP="008010B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51435</wp:posOffset>
            </wp:positionV>
            <wp:extent cx="1581150" cy="1276350"/>
            <wp:effectExtent l="19050" t="0" r="0" b="0"/>
            <wp:wrapSquare wrapText="bothSides"/>
            <wp:docPr id="4" name="il_fi" descr="http://1.bp.blogspot.com/_ja7CuXUKoDk/TRATdWGrxrI/AAAAAAAAACE/9BbAE_BGz6A/s400/ferrero-rocher-16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a7CuXUKoDk/TRATdWGrxrI/AAAAAAAAACE/9BbAE_BGz6A/s400/ferrero-rocher-16-pie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</w:rPr>
        <w:t>Ferrero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Rocher</w:t>
      </w:r>
      <w:proofErr w:type="spellEnd"/>
      <w:r>
        <w:rPr>
          <w:rFonts w:ascii="Comic Sans MS" w:hAnsi="Comic Sans MS"/>
        </w:rPr>
        <w:t xml:space="preserve"> is looking to bring out a new type of chocolate that they will sell to their customers in a variety of locations. The idea is that they want to expand their product range to their customers.  This will be mint chocolate and </w:t>
      </w:r>
      <w:proofErr w:type="spellStart"/>
      <w:r>
        <w:rPr>
          <w:rFonts w:ascii="Comic Sans MS" w:hAnsi="Comic Sans MS"/>
        </w:rPr>
        <w:t>Ferrero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Rocher</w:t>
      </w:r>
      <w:proofErr w:type="spellEnd"/>
      <w:r>
        <w:rPr>
          <w:rFonts w:ascii="Comic Sans MS" w:hAnsi="Comic Sans MS"/>
        </w:rPr>
        <w:t xml:space="preserve"> appreciate that there are a lot of competitors that sell mint chocolate such as After Eights, Kit Kat Mint and Munchies Mint. </w:t>
      </w:r>
    </w:p>
    <w:p w:rsidR="008010B0" w:rsidRDefault="008010B0" w:rsidP="008010B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010B0">
        <w:rPr>
          <w:rFonts w:ascii="Comic Sans MS" w:hAnsi="Comic Sans MS"/>
        </w:rPr>
        <w:t>They have asked you to come up with FIVE cl</w:t>
      </w:r>
      <w:r>
        <w:rPr>
          <w:rFonts w:ascii="Comic Sans MS" w:hAnsi="Comic Sans MS"/>
        </w:rPr>
        <w:t>ear strategies that they can use to add value to the product. For each strategy you must explain why this will add to the value of the product.</w:t>
      </w:r>
    </w:p>
    <w:p w:rsidR="008010B0" w:rsidRPr="001849A0" w:rsidRDefault="008010B0" w:rsidP="008010B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Once you have completed this you must explain why it is important to </w:t>
      </w:r>
      <w:proofErr w:type="spellStart"/>
      <w:r>
        <w:rPr>
          <w:rFonts w:ascii="Comic Sans MS" w:hAnsi="Comic Sans MS"/>
        </w:rPr>
        <w:t>Ferrero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Rocher</w:t>
      </w:r>
      <w:proofErr w:type="spellEnd"/>
      <w:r>
        <w:rPr>
          <w:rFonts w:ascii="Comic Sans MS" w:hAnsi="Comic Sans MS"/>
        </w:rPr>
        <w:t xml:space="preserve"> that they add value to their products.</w:t>
      </w:r>
    </w:p>
    <w:sectPr w:rsidR="008010B0" w:rsidRPr="001849A0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235"/>
    <w:multiLevelType w:val="hybridMultilevel"/>
    <w:tmpl w:val="701C50DE"/>
    <w:lvl w:ilvl="0" w:tplc="A724B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D53"/>
    <w:multiLevelType w:val="hybridMultilevel"/>
    <w:tmpl w:val="4024FF9E"/>
    <w:lvl w:ilvl="0" w:tplc="F1945D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5CB"/>
    <w:multiLevelType w:val="hybridMultilevel"/>
    <w:tmpl w:val="ABB6017C"/>
    <w:lvl w:ilvl="0" w:tplc="595EF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502"/>
    <w:multiLevelType w:val="hybridMultilevel"/>
    <w:tmpl w:val="1F545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5D7"/>
    <w:multiLevelType w:val="hybridMultilevel"/>
    <w:tmpl w:val="2B1AED0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D1A43"/>
    <w:multiLevelType w:val="hybridMultilevel"/>
    <w:tmpl w:val="701C50DE"/>
    <w:lvl w:ilvl="0" w:tplc="A724B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9EB"/>
    <w:rsid w:val="00062B5E"/>
    <w:rsid w:val="00067CD8"/>
    <w:rsid w:val="00084558"/>
    <w:rsid w:val="000F6522"/>
    <w:rsid w:val="001849A0"/>
    <w:rsid w:val="00191359"/>
    <w:rsid w:val="001B1829"/>
    <w:rsid w:val="001D795A"/>
    <w:rsid w:val="001E4299"/>
    <w:rsid w:val="001F4DC5"/>
    <w:rsid w:val="00212857"/>
    <w:rsid w:val="00247FB3"/>
    <w:rsid w:val="00296C0F"/>
    <w:rsid w:val="002F2669"/>
    <w:rsid w:val="00330BAC"/>
    <w:rsid w:val="003658A0"/>
    <w:rsid w:val="00387054"/>
    <w:rsid w:val="00394ECC"/>
    <w:rsid w:val="003C6EC2"/>
    <w:rsid w:val="0040052C"/>
    <w:rsid w:val="00490B5E"/>
    <w:rsid w:val="00501C0D"/>
    <w:rsid w:val="00542033"/>
    <w:rsid w:val="00553C30"/>
    <w:rsid w:val="0058160C"/>
    <w:rsid w:val="006257BF"/>
    <w:rsid w:val="00671147"/>
    <w:rsid w:val="00680144"/>
    <w:rsid w:val="006803F8"/>
    <w:rsid w:val="00687DFA"/>
    <w:rsid w:val="00691D06"/>
    <w:rsid w:val="006E0C00"/>
    <w:rsid w:val="007308E5"/>
    <w:rsid w:val="007752F5"/>
    <w:rsid w:val="007F5C61"/>
    <w:rsid w:val="008010B0"/>
    <w:rsid w:val="0083313E"/>
    <w:rsid w:val="00855AB4"/>
    <w:rsid w:val="00872A7E"/>
    <w:rsid w:val="008F1A53"/>
    <w:rsid w:val="00915AB0"/>
    <w:rsid w:val="00945D55"/>
    <w:rsid w:val="009F57E1"/>
    <w:rsid w:val="00A1009B"/>
    <w:rsid w:val="00A62376"/>
    <w:rsid w:val="00A62C03"/>
    <w:rsid w:val="00A96715"/>
    <w:rsid w:val="00AF3651"/>
    <w:rsid w:val="00B23F0C"/>
    <w:rsid w:val="00B44D17"/>
    <w:rsid w:val="00BF7DD6"/>
    <w:rsid w:val="00C144B6"/>
    <w:rsid w:val="00C15302"/>
    <w:rsid w:val="00C3757B"/>
    <w:rsid w:val="00C976C2"/>
    <w:rsid w:val="00CA3F8B"/>
    <w:rsid w:val="00CC5274"/>
    <w:rsid w:val="00CC7235"/>
    <w:rsid w:val="00CE498B"/>
    <w:rsid w:val="00CF4260"/>
    <w:rsid w:val="00D40A98"/>
    <w:rsid w:val="00D53BDD"/>
    <w:rsid w:val="00D709CF"/>
    <w:rsid w:val="00DC1FCC"/>
    <w:rsid w:val="00DE6D34"/>
    <w:rsid w:val="00E0632D"/>
    <w:rsid w:val="00E1307F"/>
    <w:rsid w:val="00E43DF4"/>
    <w:rsid w:val="00E62D1C"/>
    <w:rsid w:val="00E857FD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</cp:revision>
  <dcterms:created xsi:type="dcterms:W3CDTF">2018-09-23T11:40:00Z</dcterms:created>
  <dcterms:modified xsi:type="dcterms:W3CDTF">2018-09-23T11:40:00Z</dcterms:modified>
</cp:coreProperties>
</file>