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E2" w:rsidRDefault="00FF7AFA" w:rsidP="00FF7AF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</w:pPr>
      <w:r w:rsidRPr="00FF7AFA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  <w:t>Models of Change Management</w:t>
      </w:r>
    </w:p>
    <w:p w:rsidR="00FF7AFA" w:rsidRPr="00FF7AFA" w:rsidRDefault="00FF7AFA" w:rsidP="00FF7AF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</w:pPr>
      <w:proofErr w:type="spellStart"/>
      <w:r w:rsidRPr="00FF7AFA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  <w:t>Lewin's</w:t>
      </w:r>
      <w:proofErr w:type="spellEnd"/>
      <w:r w:rsidRPr="00FF7AFA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  <w:t xml:space="preserve"> Force Field Model</w:t>
      </w:r>
    </w:p>
    <w:p w:rsidR="00396863" w:rsidRDefault="00396863"/>
    <w:p w:rsidR="00FF7AFA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Change management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is an important aspect of management that tries to ensure that a business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responds to the environment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in which it operates.</w:t>
      </w:r>
    </w:p>
    <w:p w:rsidR="00FF7AFA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Remember that:</w:t>
      </w:r>
    </w:p>
    <w:p w:rsidR="00FF7AFA" w:rsidRDefault="00FF7AFA" w:rsidP="00FF7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Change is the result of dissatisfaction with present strategies (performance, failure to meet objectives etc)</w:t>
      </w:r>
    </w:p>
    <w:p w:rsidR="00FF7AFA" w:rsidRDefault="00FF7AFA" w:rsidP="00FF7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Change doesn't happen by itself - it is essential to develop a</w:t>
      </w:r>
      <w:r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>
        <w:rPr>
          <w:rStyle w:val="Strong"/>
          <w:rFonts w:ascii="Arial" w:hAnsi="Arial" w:cs="Arial"/>
          <w:color w:val="202020"/>
          <w:sz w:val="20"/>
          <w:szCs w:val="20"/>
        </w:rPr>
        <w:t>vision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for a better alternative</w:t>
      </w:r>
    </w:p>
    <w:p w:rsidR="00FF7AFA" w:rsidRDefault="00FF7AFA" w:rsidP="00FF7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Management have to develop strategies to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Strong"/>
          <w:rFonts w:ascii="Arial" w:hAnsi="Arial" w:cs="Arial"/>
          <w:color w:val="202020"/>
          <w:sz w:val="20"/>
          <w:szCs w:val="20"/>
        </w:rPr>
        <w:t>implement change</w:t>
      </w:r>
    </w:p>
    <w:p w:rsidR="00FF7AFA" w:rsidRDefault="00FF7AFA" w:rsidP="00FF7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There will be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Strong"/>
          <w:rFonts w:ascii="Arial" w:hAnsi="Arial" w:cs="Arial"/>
          <w:color w:val="202020"/>
          <w:sz w:val="20"/>
          <w:szCs w:val="20"/>
        </w:rPr>
        <w:t>resistance</w:t>
      </w:r>
      <w:r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to change - it is inevitable, but not impossible to overcome</w:t>
      </w:r>
    </w:p>
    <w:p w:rsidR="00FF7AFA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Many factors drive change in a business. In his model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proofErr w:type="spellStart"/>
      <w:r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Lewin</w:t>
      </w:r>
      <w:proofErr w:type="spellEnd"/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identified four forces which are described below.</w:t>
      </w: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334F32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noProof/>
          <w:color w:val="20202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20955</wp:posOffset>
            </wp:positionV>
            <wp:extent cx="2049145" cy="1420495"/>
            <wp:effectExtent l="19050" t="19050" r="27305" b="27305"/>
            <wp:wrapTight wrapText="bothSides">
              <wp:wrapPolygon edited="0">
                <wp:start x="-201" y="-290"/>
                <wp:lineTo x="-201" y="22015"/>
                <wp:lineTo x="21888" y="22015"/>
                <wp:lineTo x="21888" y="-290"/>
                <wp:lineTo x="-201" y="-290"/>
              </wp:wrapPolygon>
            </wp:wrapTight>
            <wp:docPr id="4" name="Picture 2" descr="http://s3-eu-west-1.amazonaws.com/tutor2u-media/subjects/business/diagrams/change-lewin-overview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-eu-west-1.amazonaws.com/tutor2u-media/subjects/business/diagrams/change-lewin-overview-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72" t="2195" r="6131" b="2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4204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0202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20955</wp:posOffset>
            </wp:positionV>
            <wp:extent cx="2175510" cy="1424305"/>
            <wp:effectExtent l="19050" t="19050" r="15240" b="23495"/>
            <wp:wrapTight wrapText="bothSides">
              <wp:wrapPolygon edited="0">
                <wp:start x="-189" y="-289"/>
                <wp:lineTo x="-189" y="21956"/>
                <wp:lineTo x="21751" y="21956"/>
                <wp:lineTo x="21751" y="-289"/>
                <wp:lineTo x="-189" y="-289"/>
              </wp:wrapPolygon>
            </wp:wrapTight>
            <wp:docPr id="3" name="Picture 1" descr="http://s3-eu-west-1.amazonaws.com/tutor2u-media/subjects/business/diagrams/change-lewin-overview-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eu-west-1.amazonaws.com/tutor2u-media/subjects/business/diagrams/change-lewin-overview-quo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01" t="4878" r="4799" b="16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243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334F32" w:rsidRDefault="00334F3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noProof/>
          <w:color w:val="202020"/>
          <w:sz w:val="20"/>
          <w:szCs w:val="20"/>
        </w:rPr>
        <w:drawing>
          <wp:inline distT="0" distB="0" distL="0" distR="0">
            <wp:extent cx="5713840" cy="5120640"/>
            <wp:effectExtent l="19050" t="0" r="116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96" t="9483" r="48765" b="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881" cy="512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07" w:rsidRDefault="00555B07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noProof/>
          <w:color w:val="202020"/>
          <w:sz w:val="20"/>
          <w:szCs w:val="20"/>
        </w:rPr>
        <w:lastRenderedPageBreak/>
        <w:drawing>
          <wp:inline distT="0" distB="0" distL="0" distR="0">
            <wp:extent cx="3868156" cy="2846567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162" t="27695" r="15140" b="13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573" cy="285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E4D" w:rsidRDefault="00C31E4D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 xml:space="preserve">In </w:t>
      </w:r>
      <w:proofErr w:type="spellStart"/>
      <w:r w:rsidRPr="00555B07">
        <w:rPr>
          <w:rFonts w:ascii="Arial" w:hAnsi="Arial" w:cs="Arial"/>
          <w:color w:val="202020"/>
          <w:sz w:val="20"/>
          <w:szCs w:val="20"/>
        </w:rPr>
        <w:t>Lewin's</w:t>
      </w:r>
      <w:proofErr w:type="spellEnd"/>
      <w:r w:rsidRPr="00555B07">
        <w:rPr>
          <w:rFonts w:ascii="Arial" w:hAnsi="Arial" w:cs="Arial"/>
          <w:color w:val="202020"/>
          <w:sz w:val="20"/>
          <w:szCs w:val="20"/>
        </w:rPr>
        <w:t xml:space="preserve"> model there are forces</w:t>
      </w:r>
      <w:r w:rsidRPr="00555B07"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driving change</w:t>
      </w:r>
      <w:r w:rsidRPr="00555B07"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 w:rsidRPr="00555B07">
        <w:rPr>
          <w:rFonts w:ascii="Arial" w:hAnsi="Arial" w:cs="Arial"/>
          <w:color w:val="202020"/>
          <w:sz w:val="20"/>
          <w:szCs w:val="20"/>
        </w:rPr>
        <w:t>and forces</w:t>
      </w:r>
      <w:r w:rsidRPr="00555B07"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restraining it</w:t>
      </w:r>
      <w:r w:rsidRPr="00555B07">
        <w:rPr>
          <w:rFonts w:ascii="Arial" w:hAnsi="Arial" w:cs="Arial"/>
          <w:color w:val="202020"/>
          <w:sz w:val="20"/>
          <w:szCs w:val="20"/>
        </w:rPr>
        <w:t>. Where there is equilibrium between the two sets of forces there will be no change. In order for change to occur the</w:t>
      </w:r>
      <w:r w:rsidRPr="00555B07"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driving force must exceed the restraining force.</w:t>
      </w:r>
    </w:p>
    <w:p w:rsidR="002841E2" w:rsidRPr="00555B07" w:rsidRDefault="002841E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proofErr w:type="spellStart"/>
      <w:r w:rsidRPr="00555B07">
        <w:rPr>
          <w:rFonts w:ascii="Arial" w:hAnsi="Arial" w:cs="Arial"/>
          <w:color w:val="202020"/>
          <w:sz w:val="20"/>
          <w:szCs w:val="20"/>
        </w:rPr>
        <w:t>Lewin's</w:t>
      </w:r>
      <w:proofErr w:type="spellEnd"/>
      <w:r w:rsidRPr="00555B07">
        <w:rPr>
          <w:rFonts w:ascii="Arial" w:hAnsi="Arial" w:cs="Arial"/>
          <w:color w:val="202020"/>
          <w:sz w:val="20"/>
          <w:szCs w:val="20"/>
        </w:rPr>
        <w:t xml:space="preserve"> analysis can be used to:</w:t>
      </w:r>
    </w:p>
    <w:p w:rsidR="00FF7AFA" w:rsidRPr="00555B07" w:rsidRDefault="00FF7AFA" w:rsidP="00FF7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Investigate the balance of power involved in an issue</w:t>
      </w:r>
    </w:p>
    <w:p w:rsidR="00FF7AFA" w:rsidRPr="00555B07" w:rsidRDefault="00FF7AFA" w:rsidP="00FF7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Identify the key stakeholders on the issue</w:t>
      </w:r>
    </w:p>
    <w:p w:rsidR="00FF7AFA" w:rsidRPr="00555B07" w:rsidRDefault="00FF7AFA" w:rsidP="00FF7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Identify opponents and allies</w:t>
      </w:r>
    </w:p>
    <w:p w:rsidR="00FF7AFA" w:rsidRPr="00555B07" w:rsidRDefault="00FF7AFA" w:rsidP="00FF7A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Identify how to influence the target groups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Forces for change include: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Internal forces for change (from within the business or organisation)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A general sense that the business could "do better"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Desire to increase profitability and other performance measures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The need to reorganise to increase efficiency and competitiveness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Natural ageing and decline in a business (e.g. machinery, products)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Conflict between departments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The need for greater flexibility in organisational structures</w:t>
      </w:r>
    </w:p>
    <w:p w:rsidR="00FF7AFA" w:rsidRPr="00555B07" w:rsidRDefault="00FF7AFA" w:rsidP="00FF7A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Concerns about ineffective communication, de-motivation or poor business relationships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External forces for change (outside the control of the business / organisation)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There are many of these, including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Increased demands for higher quality and levels of customer service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Uncertain economic conditions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Greater competition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Higher cost of inputs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Legislation &amp; taxes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Political interests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Ethics &amp; social values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Technological change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Globalisation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Scarcity of natural resources</w:t>
      </w:r>
    </w:p>
    <w:p w:rsidR="00FF7AFA" w:rsidRPr="00555B07" w:rsidRDefault="00FF7AFA" w:rsidP="00FF7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Changing nature and composition of the workforce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You might conclude from the list of internal and external factors above that the</w:t>
      </w:r>
      <w:r w:rsidRPr="00555B07"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main pressure for change in a business is usually external.</w:t>
      </w:r>
      <w:r w:rsidRPr="00555B07"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 w:rsidRPr="00555B07">
        <w:rPr>
          <w:rFonts w:ascii="Arial" w:hAnsi="Arial" w:cs="Arial"/>
          <w:color w:val="202020"/>
          <w:sz w:val="20"/>
          <w:szCs w:val="20"/>
        </w:rPr>
        <w:t>A business has to be prepared to face the demands of a changing external environment</w:t>
      </w: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.</w:t>
      </w:r>
    </w:p>
    <w:p w:rsidR="002841E2" w:rsidRPr="00555B07" w:rsidRDefault="002841E2" w:rsidP="00FF7AF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eastAsiaTheme="majorEastAsia" w:hAnsi="Arial" w:cs="Arial"/>
          <w:color w:val="202020"/>
          <w:sz w:val="20"/>
          <w:szCs w:val="20"/>
        </w:rPr>
      </w:pP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Style w:val="Strong"/>
          <w:rFonts w:ascii="Arial" w:eastAsiaTheme="majorEastAsia" w:hAnsi="Arial" w:cs="Arial"/>
          <w:color w:val="202020"/>
          <w:sz w:val="20"/>
          <w:szCs w:val="20"/>
        </w:rPr>
        <w:t>Restraining forces (making change harder)</w:t>
      </w:r>
    </w:p>
    <w:p w:rsidR="002841E2" w:rsidRPr="00555B07" w:rsidRDefault="00FF7AFA" w:rsidP="002841E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Despite the potential positive outcomes, change is nearly always resisted. A degree of resis</w:t>
      </w:r>
      <w:r w:rsidR="002841E2" w:rsidRPr="00555B07">
        <w:rPr>
          <w:rFonts w:ascii="Arial" w:hAnsi="Arial" w:cs="Arial"/>
          <w:color w:val="202020"/>
          <w:sz w:val="20"/>
          <w:szCs w:val="20"/>
        </w:rPr>
        <w:t>tance is normal since change is disruptive, and s</w:t>
      </w:r>
      <w:r w:rsidRPr="00555B07">
        <w:rPr>
          <w:rFonts w:ascii="Arial" w:hAnsi="Arial" w:cs="Arial"/>
          <w:color w:val="202020"/>
          <w:sz w:val="20"/>
          <w:szCs w:val="20"/>
        </w:rPr>
        <w:t>tressful</w:t>
      </w:r>
    </w:p>
    <w:p w:rsidR="00FF7AFA" w:rsidRPr="00555B07" w:rsidRDefault="00FF7AFA" w:rsidP="00C31E4D">
      <w:pPr>
        <w:pStyle w:val="NoSpacing"/>
      </w:pPr>
      <w:r w:rsidRPr="00555B07">
        <w:lastRenderedPageBreak/>
        <w:t>Some common reasons why change is resisted include:</w:t>
      </w:r>
    </w:p>
    <w:p w:rsidR="00C31E4D" w:rsidRDefault="00C31E4D" w:rsidP="00FF7AF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202020"/>
          <w:sz w:val="20"/>
          <w:szCs w:val="20"/>
        </w:rPr>
      </w:pP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Style w:val="Emphasis"/>
          <w:rFonts w:ascii="Arial" w:hAnsi="Arial" w:cs="Arial"/>
          <w:b/>
          <w:bCs/>
          <w:color w:val="202020"/>
          <w:sz w:val="20"/>
          <w:szCs w:val="20"/>
        </w:rPr>
        <w:t>Parochial self interest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Individuals are concerned with the implications for themselves; their view is often biased by their perception of a particular situation</w:t>
      </w:r>
    </w:p>
    <w:p w:rsidR="002841E2" w:rsidRPr="00555B07" w:rsidRDefault="002841E2" w:rsidP="00FF7AF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202020"/>
          <w:sz w:val="20"/>
          <w:szCs w:val="20"/>
        </w:rPr>
      </w:pPr>
    </w:p>
    <w:p w:rsidR="00FF7AFA" w:rsidRPr="00555B07" w:rsidRDefault="00FF7AFA" w:rsidP="00C31E4D">
      <w:pPr>
        <w:pStyle w:val="NoSpacing"/>
      </w:pPr>
      <w:r w:rsidRPr="00555B07">
        <w:rPr>
          <w:rStyle w:val="Emphasis"/>
          <w:rFonts w:ascii="Arial" w:hAnsi="Arial" w:cs="Arial"/>
          <w:b/>
          <w:bCs/>
          <w:color w:val="202020"/>
          <w:sz w:val="20"/>
          <w:szCs w:val="20"/>
        </w:rPr>
        <w:t>Habit</w:t>
      </w:r>
    </w:p>
    <w:p w:rsidR="00FF7AFA" w:rsidRPr="00555B07" w:rsidRDefault="00FF7AFA" w:rsidP="00FF7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Habit provides both comfort and security</w:t>
      </w:r>
    </w:p>
    <w:p w:rsidR="00FF7AFA" w:rsidRPr="00555B07" w:rsidRDefault="00FF7AFA" w:rsidP="00FF7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Habits are often well-established and difficult to change</w:t>
      </w:r>
    </w:p>
    <w:p w:rsidR="00FF7AFA" w:rsidRPr="00555B07" w:rsidRDefault="00FF7AFA" w:rsidP="00C31E4D">
      <w:pPr>
        <w:pStyle w:val="NoSpacing"/>
      </w:pPr>
      <w:r w:rsidRPr="00555B07">
        <w:rPr>
          <w:rStyle w:val="Emphasis"/>
          <w:rFonts w:ascii="Arial" w:hAnsi="Arial" w:cs="Arial"/>
          <w:b/>
          <w:bCs/>
          <w:color w:val="202020"/>
          <w:sz w:val="20"/>
          <w:szCs w:val="20"/>
        </w:rPr>
        <w:t>Misunderstanding of the need for or purpose of change</w:t>
      </w:r>
    </w:p>
    <w:p w:rsidR="00FF7AFA" w:rsidRPr="00555B07" w:rsidRDefault="00FF7AFA" w:rsidP="00FF7A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Communications problems</w:t>
      </w:r>
    </w:p>
    <w:p w:rsidR="00FF7AFA" w:rsidRPr="00555B07" w:rsidRDefault="00FF7AFA" w:rsidP="00FF7A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Inadequate information</w:t>
      </w:r>
    </w:p>
    <w:p w:rsidR="00FF7AFA" w:rsidRPr="00555B07" w:rsidRDefault="00FF7AFA" w:rsidP="00C31E4D">
      <w:pPr>
        <w:pStyle w:val="NoSpacing"/>
      </w:pPr>
      <w:r w:rsidRPr="00555B07">
        <w:rPr>
          <w:rStyle w:val="Emphasis"/>
          <w:rFonts w:ascii="Arial" w:hAnsi="Arial" w:cs="Arial"/>
          <w:b/>
          <w:bCs/>
          <w:color w:val="202020"/>
          <w:sz w:val="20"/>
          <w:szCs w:val="20"/>
        </w:rPr>
        <w:t>Low tolerance of change</w:t>
      </w:r>
    </w:p>
    <w:p w:rsidR="00FF7AFA" w:rsidRPr="00555B07" w:rsidRDefault="00FF7AFA" w:rsidP="00FF7A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Sense of insecurity</w:t>
      </w:r>
    </w:p>
    <w:p w:rsidR="00FF7AFA" w:rsidRPr="00555B07" w:rsidRDefault="00FF7AFA" w:rsidP="00C31E4D">
      <w:pPr>
        <w:pStyle w:val="NoSpacing"/>
      </w:pPr>
      <w:r w:rsidRPr="00555B07">
        <w:rPr>
          <w:rStyle w:val="Strong"/>
          <w:rFonts w:ascii="Arial" w:eastAsiaTheme="majorEastAsia" w:hAnsi="Arial" w:cs="Arial"/>
          <w:i/>
          <w:iCs/>
          <w:color w:val="202020"/>
          <w:sz w:val="20"/>
          <w:szCs w:val="20"/>
        </w:rPr>
        <w:t>Different assessment of the situation</w:t>
      </w:r>
    </w:p>
    <w:p w:rsidR="00FF7AFA" w:rsidRPr="00555B07" w:rsidRDefault="00FF7AFA" w:rsidP="00FF7A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Disagreement over the need for change</w:t>
      </w:r>
    </w:p>
    <w:p w:rsidR="00FF7AFA" w:rsidRPr="00555B07" w:rsidRDefault="00FF7AFA" w:rsidP="00FF7A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Disagreement over the advantages and disadvantages</w:t>
      </w:r>
    </w:p>
    <w:p w:rsidR="00FF7AFA" w:rsidRPr="00555B07" w:rsidRDefault="00FF7AFA" w:rsidP="00C31E4D">
      <w:pPr>
        <w:pStyle w:val="NoSpacing"/>
      </w:pPr>
      <w:r w:rsidRPr="00555B07">
        <w:rPr>
          <w:rStyle w:val="Strong"/>
          <w:rFonts w:ascii="Arial" w:eastAsiaTheme="majorEastAsia" w:hAnsi="Arial" w:cs="Arial"/>
          <w:i/>
          <w:iCs/>
          <w:color w:val="202020"/>
          <w:sz w:val="20"/>
          <w:szCs w:val="20"/>
        </w:rPr>
        <w:t>Economic implications</w:t>
      </w:r>
    </w:p>
    <w:p w:rsidR="00FF7AFA" w:rsidRPr="00555B07" w:rsidRDefault="00FF7AFA" w:rsidP="00FF7A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Employees are likely to resist change which is perceived as affecting their pay or other rewards</w:t>
      </w:r>
    </w:p>
    <w:p w:rsidR="00FF7AFA" w:rsidRPr="00555B07" w:rsidRDefault="00FF7AFA" w:rsidP="00FF7A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Established patterns of working and reward create a vested interest in maintaining the status quo</w:t>
      </w:r>
    </w:p>
    <w:p w:rsidR="00FF7AFA" w:rsidRPr="00555B07" w:rsidRDefault="00FF7AFA" w:rsidP="00C31E4D">
      <w:pPr>
        <w:pStyle w:val="NoSpacing"/>
      </w:pPr>
      <w:r w:rsidRPr="00555B07">
        <w:rPr>
          <w:rStyle w:val="Emphasis"/>
          <w:rFonts w:ascii="Arial" w:hAnsi="Arial" w:cs="Arial"/>
          <w:b/>
          <w:bCs/>
          <w:color w:val="202020"/>
          <w:sz w:val="20"/>
          <w:szCs w:val="20"/>
        </w:rPr>
        <w:t>Fear of the unknown</w:t>
      </w:r>
    </w:p>
    <w:p w:rsidR="00FF7AFA" w:rsidRPr="00555B07" w:rsidRDefault="00FF7AFA" w:rsidP="00FF7A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Proposed changes which confront people tend to generate fear and anxiety</w:t>
      </w:r>
    </w:p>
    <w:p w:rsidR="00FF7AFA" w:rsidRPr="00555B07" w:rsidRDefault="00FF7AFA" w:rsidP="00FF7A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Introducing new technology or working practices creates uncertainty</w:t>
      </w:r>
    </w:p>
    <w:p w:rsidR="00FF7AFA" w:rsidRPr="00555B07" w:rsidRDefault="00FF7AFA" w:rsidP="00C31E4D">
      <w:pPr>
        <w:pStyle w:val="NoSpacing"/>
      </w:pPr>
      <w:r w:rsidRPr="00555B07">
        <w:t>Many of the potential restraining forces listed above are personal to an organisation's employees.</w:t>
      </w:r>
      <w:r w:rsidR="002841E2" w:rsidRPr="00555B07">
        <w:t xml:space="preserve"> </w:t>
      </w:r>
      <w:r w:rsidRPr="00555B07">
        <w:t>There may also be overall organisational barriers to change, including:</w:t>
      </w:r>
    </w:p>
    <w:p w:rsidR="002841E2" w:rsidRPr="00555B07" w:rsidRDefault="002841E2" w:rsidP="002841E2">
      <w:pPr>
        <w:pStyle w:val="NoSpacing"/>
        <w:rPr>
          <w:sz w:val="20"/>
          <w:szCs w:val="20"/>
        </w:rPr>
      </w:pPr>
    </w:p>
    <w:p w:rsidR="002841E2" w:rsidRPr="00555B07" w:rsidRDefault="00FF7AFA" w:rsidP="002841E2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Structural inertia </w:t>
      </w:r>
    </w:p>
    <w:p w:rsidR="002841E2" w:rsidRPr="00555B07" w:rsidRDefault="00FF7AFA" w:rsidP="002841E2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Existing power structures </w:t>
      </w:r>
    </w:p>
    <w:p w:rsidR="002841E2" w:rsidRPr="00555B07" w:rsidRDefault="00FF7AFA" w:rsidP="002841E2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Resistance from work groups </w:t>
      </w:r>
    </w:p>
    <w:p w:rsidR="00FF7AFA" w:rsidRPr="00555B07" w:rsidRDefault="00FF7AFA" w:rsidP="002841E2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555B07">
        <w:rPr>
          <w:sz w:val="20"/>
          <w:szCs w:val="20"/>
        </w:rPr>
        <w:t>Failure of previous change initiatives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FF7AFA" w:rsidRPr="00555B07" w:rsidRDefault="00FF7AFA" w:rsidP="00C31E4D">
      <w:pPr>
        <w:pStyle w:val="NoSpacing"/>
      </w:pPr>
      <w:r w:rsidRPr="00555B07">
        <w:t>Change can also resisted because of the poor way in which change is managed!</w:t>
      </w:r>
      <w:r w:rsidR="00ED0A40">
        <w:t xml:space="preserve"> </w:t>
      </w:r>
      <w:r w:rsidRPr="00555B07">
        <w:t>For example, a failure by management responsible for the change to:</w:t>
      </w:r>
    </w:p>
    <w:p w:rsidR="002841E2" w:rsidRPr="00555B07" w:rsidRDefault="002841E2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2841E2" w:rsidRPr="00555B07" w:rsidRDefault="00FF7AFA" w:rsidP="002841E2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Explain the need for change </w:t>
      </w:r>
    </w:p>
    <w:p w:rsidR="002841E2" w:rsidRPr="00555B07" w:rsidRDefault="00FF7AFA" w:rsidP="002841E2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Provide information </w:t>
      </w:r>
    </w:p>
    <w:p w:rsidR="002841E2" w:rsidRPr="00555B07" w:rsidRDefault="00FF7AFA" w:rsidP="002841E2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Consult, negotiate and offer support and training Involve people in the process </w:t>
      </w:r>
    </w:p>
    <w:p w:rsidR="002841E2" w:rsidRPr="00555B07" w:rsidRDefault="00FF7AFA" w:rsidP="002841E2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Build trust and sense of security </w:t>
      </w:r>
    </w:p>
    <w:p w:rsidR="00FF7AFA" w:rsidRPr="00555B07" w:rsidRDefault="00FF7AFA" w:rsidP="002841E2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555B07">
        <w:rPr>
          <w:sz w:val="20"/>
          <w:szCs w:val="20"/>
        </w:rPr>
        <w:t>Build employee relations</w:t>
      </w: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</w:p>
    <w:p w:rsidR="00FF7AFA" w:rsidRPr="00555B07" w:rsidRDefault="00FF7AFA" w:rsidP="00FF7A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0"/>
          <w:szCs w:val="20"/>
        </w:rPr>
      </w:pPr>
      <w:r w:rsidRPr="00555B07">
        <w:rPr>
          <w:rFonts w:ascii="Arial" w:hAnsi="Arial" w:cs="Arial"/>
          <w:color w:val="202020"/>
          <w:sz w:val="20"/>
          <w:szCs w:val="20"/>
        </w:rPr>
        <w:t>As a result of change resistance and poorly managed change projects, many of them ultimately fail to achieve their objectives. Amongst the reasons commonly associated with failed change programmes are:</w:t>
      </w:r>
    </w:p>
    <w:p w:rsidR="002841E2" w:rsidRPr="00555B07" w:rsidRDefault="002841E2" w:rsidP="002841E2">
      <w:pPr>
        <w:pStyle w:val="NoSpacing"/>
        <w:rPr>
          <w:sz w:val="20"/>
          <w:szCs w:val="20"/>
        </w:rPr>
      </w:pPr>
    </w:p>
    <w:p w:rsidR="002841E2" w:rsidRPr="00555B07" w:rsidRDefault="00FF7AFA" w:rsidP="002841E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Employees do not understand the purpose or even the need for change </w:t>
      </w:r>
    </w:p>
    <w:p w:rsidR="002841E2" w:rsidRPr="00555B07" w:rsidRDefault="00FF7AFA" w:rsidP="002841E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Lack of planning and preparation </w:t>
      </w:r>
    </w:p>
    <w:p w:rsidR="002841E2" w:rsidRPr="00555B07" w:rsidRDefault="00FF7AFA" w:rsidP="002841E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Poor communication </w:t>
      </w:r>
    </w:p>
    <w:p w:rsidR="002841E2" w:rsidRPr="00555B07" w:rsidRDefault="00FF7AFA" w:rsidP="002841E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5B07">
        <w:rPr>
          <w:sz w:val="20"/>
          <w:szCs w:val="20"/>
        </w:rPr>
        <w:t xml:space="preserve">Employees lack the necessary skills and/ or there is insufficient training and development offered </w:t>
      </w:r>
    </w:p>
    <w:p w:rsidR="00FF7AFA" w:rsidRPr="00555B07" w:rsidRDefault="00FF7AFA" w:rsidP="002841E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5B07">
        <w:rPr>
          <w:sz w:val="20"/>
          <w:szCs w:val="20"/>
        </w:rPr>
        <w:t>Lack of necessary resources Inadequate/inappropriate rewards</w:t>
      </w:r>
    </w:p>
    <w:sectPr w:rsidR="00FF7AFA" w:rsidRPr="00555B07" w:rsidSect="00334F32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A23"/>
    <w:multiLevelType w:val="hybridMultilevel"/>
    <w:tmpl w:val="141E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2D9"/>
    <w:multiLevelType w:val="multilevel"/>
    <w:tmpl w:val="2190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3768EE"/>
    <w:multiLevelType w:val="multilevel"/>
    <w:tmpl w:val="9312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B46ED1"/>
    <w:multiLevelType w:val="hybridMultilevel"/>
    <w:tmpl w:val="2510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538CC"/>
    <w:multiLevelType w:val="multilevel"/>
    <w:tmpl w:val="6126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353C01"/>
    <w:multiLevelType w:val="multilevel"/>
    <w:tmpl w:val="8144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BC3FFC"/>
    <w:multiLevelType w:val="hybridMultilevel"/>
    <w:tmpl w:val="EC08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57516"/>
    <w:multiLevelType w:val="multilevel"/>
    <w:tmpl w:val="C72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DD0A72"/>
    <w:multiLevelType w:val="hybridMultilevel"/>
    <w:tmpl w:val="EC806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F40E5"/>
    <w:multiLevelType w:val="multilevel"/>
    <w:tmpl w:val="8F6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8A399E"/>
    <w:multiLevelType w:val="multilevel"/>
    <w:tmpl w:val="69B2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EB6EDB"/>
    <w:multiLevelType w:val="multilevel"/>
    <w:tmpl w:val="1088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4E46CD"/>
    <w:multiLevelType w:val="multilevel"/>
    <w:tmpl w:val="BDF2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8F642D"/>
    <w:multiLevelType w:val="multilevel"/>
    <w:tmpl w:val="C84E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A72B8"/>
    <w:multiLevelType w:val="multilevel"/>
    <w:tmpl w:val="B17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13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7AFA"/>
    <w:rsid w:val="002841E2"/>
    <w:rsid w:val="00334F32"/>
    <w:rsid w:val="00396863"/>
    <w:rsid w:val="00555B07"/>
    <w:rsid w:val="0078571C"/>
    <w:rsid w:val="00C31E4D"/>
    <w:rsid w:val="00ED0A40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63"/>
  </w:style>
  <w:style w:type="paragraph" w:styleId="Heading1">
    <w:name w:val="heading 1"/>
    <w:basedOn w:val="Normal"/>
    <w:link w:val="Heading1Char"/>
    <w:uiPriority w:val="9"/>
    <w:qFormat/>
    <w:rsid w:val="00FF7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A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A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A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FF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7AFA"/>
    <w:rPr>
      <w:b/>
      <w:bCs/>
    </w:rPr>
  </w:style>
  <w:style w:type="character" w:customStyle="1" w:styleId="apple-converted-space">
    <w:name w:val="apple-converted-space"/>
    <w:basedOn w:val="DefaultParagraphFont"/>
    <w:rsid w:val="00FF7AFA"/>
  </w:style>
  <w:style w:type="character" w:styleId="Emphasis">
    <w:name w:val="Emphasis"/>
    <w:basedOn w:val="DefaultParagraphFont"/>
    <w:uiPriority w:val="20"/>
    <w:qFormat/>
    <w:rsid w:val="00FF7A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7A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1E2"/>
    <w:pPr>
      <w:ind w:left="720"/>
      <w:contextualSpacing/>
    </w:pPr>
  </w:style>
  <w:style w:type="paragraph" w:styleId="NoSpacing">
    <w:name w:val="No Spacing"/>
    <w:uiPriority w:val="1"/>
    <w:qFormat/>
    <w:rsid w:val="00284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626">
          <w:marLeft w:val="0"/>
          <w:marRight w:val="0"/>
          <w:marTop w:val="250"/>
          <w:marBottom w:val="0"/>
          <w:divBdr>
            <w:top w:val="single" w:sz="4" w:space="4" w:color="EEEFEF"/>
            <w:left w:val="single" w:sz="4" w:space="8" w:color="EEEFEF"/>
            <w:bottom w:val="single" w:sz="4" w:space="8" w:color="EEEFEF"/>
            <w:right w:val="single" w:sz="4" w:space="8" w:color="EEEFE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2017-01-13T19:29:00Z</dcterms:created>
  <dcterms:modified xsi:type="dcterms:W3CDTF">2017-01-14T18:14:00Z</dcterms:modified>
</cp:coreProperties>
</file>