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599" w:rsidRPr="008C3599" w:rsidRDefault="008C3599" w:rsidP="008C3599">
      <w:pPr>
        <w:spacing w:after="0" w:line="360" w:lineRule="atLeast"/>
        <w:outlineLvl w:val="0"/>
        <w:rPr>
          <w:rFonts w:eastAsia="Times New Roman" w:cstheme="minorHAnsi"/>
          <w:b/>
          <w:bCs/>
          <w:color w:val="202020"/>
          <w:kern w:val="36"/>
          <w:sz w:val="32"/>
          <w:szCs w:val="32"/>
          <w:u w:val="single"/>
          <w:lang w:eastAsia="en-GB"/>
        </w:rPr>
      </w:pPr>
      <w:r w:rsidRPr="008C3599">
        <w:rPr>
          <w:rFonts w:eastAsia="Times New Roman" w:cstheme="minorHAnsi"/>
          <w:b/>
          <w:bCs/>
          <w:color w:val="202020"/>
          <w:kern w:val="36"/>
          <w:sz w:val="32"/>
          <w:szCs w:val="32"/>
          <w:u w:val="single"/>
          <w:lang w:eastAsia="en-GB"/>
        </w:rPr>
        <w:t>Introduction to Market Analysis</w:t>
      </w:r>
    </w:p>
    <w:p w:rsidR="008C3599" w:rsidRPr="008C3599" w:rsidRDefault="008C3599" w:rsidP="008C3599">
      <w:pPr>
        <w:pStyle w:val="NoSpacing"/>
        <w:rPr>
          <w:lang w:eastAsia="en-GB"/>
        </w:rPr>
      </w:pPr>
      <w:r w:rsidRPr="008C3599">
        <w:rPr>
          <w:lang w:eastAsia="en-GB"/>
        </w:rPr>
        <w:t>The challenge for any business is to gain a sufficiently detailed understanding of the fundamentals of a market. Without this insight, it is unlikely that marketing strategies will prove effective or that marketing objectives will be met.</w:t>
      </w:r>
    </w:p>
    <w:p w:rsidR="008C3599" w:rsidRDefault="008C3599" w:rsidP="008C3599">
      <w:pPr>
        <w:pStyle w:val="NoSpacing"/>
        <w:rPr>
          <w:lang w:eastAsia="en-GB"/>
        </w:rPr>
      </w:pPr>
    </w:p>
    <w:p w:rsidR="008C3599" w:rsidRDefault="008C3599" w:rsidP="008C3599">
      <w:pPr>
        <w:pStyle w:val="NoSpacing"/>
        <w:rPr>
          <w:lang w:eastAsia="en-GB"/>
        </w:rPr>
      </w:pPr>
      <w:r w:rsidRPr="008C3599">
        <w:rPr>
          <w:lang w:eastAsia="en-GB"/>
        </w:rPr>
        <w:t>Gaining this understanding is the task of </w:t>
      </w:r>
      <w:r w:rsidRPr="008C3599">
        <w:rPr>
          <w:b/>
          <w:bCs/>
          <w:lang w:eastAsia="en-GB"/>
        </w:rPr>
        <w:t>market analysis</w:t>
      </w:r>
      <w:r w:rsidRPr="008C3599">
        <w:rPr>
          <w:lang w:eastAsia="en-GB"/>
        </w:rPr>
        <w:t>.</w:t>
      </w:r>
    </w:p>
    <w:p w:rsidR="008C3599" w:rsidRPr="008C3599" w:rsidRDefault="008C3599" w:rsidP="008C3599">
      <w:pPr>
        <w:pStyle w:val="NoSpacing"/>
        <w:rPr>
          <w:lang w:eastAsia="en-GB"/>
        </w:rPr>
      </w:pPr>
    </w:p>
    <w:p w:rsidR="008C3599" w:rsidRDefault="008C3599" w:rsidP="008C3599">
      <w:pPr>
        <w:pStyle w:val="NoSpacing"/>
        <w:rPr>
          <w:lang w:eastAsia="en-GB"/>
        </w:rPr>
      </w:pPr>
      <w:r w:rsidRPr="008C3599">
        <w:rPr>
          <w:lang w:eastAsia="en-GB"/>
        </w:rPr>
        <w:t>By market fundamentals we mean understanding issues such as:</w:t>
      </w:r>
    </w:p>
    <w:p w:rsidR="00B4518D" w:rsidRPr="008C3599" w:rsidRDefault="00B4518D" w:rsidP="008C3599">
      <w:pPr>
        <w:pStyle w:val="NoSpacing"/>
        <w:rPr>
          <w:lang w:eastAsia="en-GB"/>
        </w:rPr>
      </w:pPr>
    </w:p>
    <w:p w:rsidR="008C3599" w:rsidRPr="008C3599" w:rsidRDefault="008C3599" w:rsidP="00B4518D">
      <w:pPr>
        <w:pStyle w:val="NoSpacing"/>
        <w:numPr>
          <w:ilvl w:val="0"/>
          <w:numId w:val="8"/>
        </w:numPr>
        <w:rPr>
          <w:lang w:eastAsia="en-GB"/>
        </w:rPr>
      </w:pPr>
      <w:r w:rsidRPr="008C3599">
        <w:rPr>
          <w:lang w:eastAsia="en-GB"/>
        </w:rPr>
        <w:t>How big is the market? (</w:t>
      </w:r>
      <w:proofErr w:type="gramStart"/>
      <w:r w:rsidRPr="008C3599">
        <w:rPr>
          <w:lang w:eastAsia="en-GB"/>
        </w:rPr>
        <w:t>for</w:t>
      </w:r>
      <w:proofErr w:type="gramEnd"/>
      <w:r w:rsidRPr="008C3599">
        <w:rPr>
          <w:lang w:eastAsia="en-GB"/>
        </w:rPr>
        <w:t xml:space="preserve"> example, measured by sales value, volume sold etc.)</w:t>
      </w:r>
    </w:p>
    <w:p w:rsidR="008C3599" w:rsidRPr="008C3599" w:rsidRDefault="008C3599" w:rsidP="00B4518D">
      <w:pPr>
        <w:pStyle w:val="NoSpacing"/>
        <w:numPr>
          <w:ilvl w:val="0"/>
          <w:numId w:val="8"/>
        </w:numPr>
        <w:rPr>
          <w:lang w:eastAsia="en-GB"/>
        </w:rPr>
      </w:pPr>
      <w:r w:rsidRPr="008C3599">
        <w:rPr>
          <w:lang w:eastAsia="en-GB"/>
        </w:rPr>
        <w:t>How fast is the market growing and what is the market growth potential?</w:t>
      </w:r>
    </w:p>
    <w:p w:rsidR="008C3599" w:rsidRPr="008C3599" w:rsidRDefault="008C3599" w:rsidP="00B4518D">
      <w:pPr>
        <w:pStyle w:val="NoSpacing"/>
        <w:numPr>
          <w:ilvl w:val="0"/>
          <w:numId w:val="8"/>
        </w:numPr>
        <w:rPr>
          <w:lang w:eastAsia="en-GB"/>
        </w:rPr>
      </w:pPr>
      <w:r w:rsidRPr="008C3599">
        <w:rPr>
          <w:lang w:eastAsia="en-GB"/>
        </w:rPr>
        <w:t>The key social, economic, political/legal and technological factors that drive change in the market</w:t>
      </w:r>
    </w:p>
    <w:p w:rsidR="008C3599" w:rsidRPr="008C3599" w:rsidRDefault="008C3599" w:rsidP="00B4518D">
      <w:pPr>
        <w:pStyle w:val="NoSpacing"/>
        <w:numPr>
          <w:ilvl w:val="0"/>
          <w:numId w:val="8"/>
        </w:numPr>
        <w:rPr>
          <w:lang w:eastAsia="en-GB"/>
        </w:rPr>
      </w:pPr>
      <w:r w:rsidRPr="008C3599">
        <w:rPr>
          <w:lang w:eastAsia="en-GB"/>
        </w:rPr>
        <w:t>Who are the existing competitors and what market shares do they have?</w:t>
      </w:r>
    </w:p>
    <w:p w:rsidR="008C3599" w:rsidRPr="008C3599" w:rsidRDefault="008C3599" w:rsidP="00B4518D">
      <w:pPr>
        <w:pStyle w:val="NoSpacing"/>
        <w:numPr>
          <w:ilvl w:val="0"/>
          <w:numId w:val="8"/>
        </w:numPr>
        <w:rPr>
          <w:lang w:eastAsia="en-GB"/>
        </w:rPr>
      </w:pPr>
      <w:r w:rsidRPr="008C3599">
        <w:rPr>
          <w:lang w:eastAsia="en-GB"/>
        </w:rPr>
        <w:t>The extent of branding and customer loyalty in the market</w:t>
      </w:r>
    </w:p>
    <w:p w:rsidR="008C3599" w:rsidRPr="008C3599" w:rsidRDefault="008C3599" w:rsidP="00B4518D">
      <w:pPr>
        <w:pStyle w:val="NoSpacing"/>
        <w:numPr>
          <w:ilvl w:val="0"/>
          <w:numId w:val="8"/>
        </w:numPr>
        <w:rPr>
          <w:lang w:eastAsia="en-GB"/>
        </w:rPr>
      </w:pPr>
      <w:r w:rsidRPr="008C3599">
        <w:rPr>
          <w:lang w:eastAsia="en-GB"/>
        </w:rPr>
        <w:t>How the market is segmented to meet different customer needs</w:t>
      </w:r>
    </w:p>
    <w:p w:rsidR="008C3599" w:rsidRPr="008C3599" w:rsidRDefault="008C3599" w:rsidP="00B4518D">
      <w:pPr>
        <w:pStyle w:val="NoSpacing"/>
        <w:numPr>
          <w:ilvl w:val="0"/>
          <w:numId w:val="8"/>
        </w:numPr>
        <w:rPr>
          <w:lang w:eastAsia="en-GB"/>
        </w:rPr>
      </w:pPr>
      <w:r w:rsidRPr="008C3599">
        <w:rPr>
          <w:lang w:eastAsia="en-GB"/>
        </w:rPr>
        <w:t>Customer preferences in terms of when and where they buy, what prices they pay and which methods of promotion are effective</w:t>
      </w:r>
    </w:p>
    <w:p w:rsidR="008C3599" w:rsidRPr="008C3599" w:rsidRDefault="008C3599" w:rsidP="00B4518D">
      <w:pPr>
        <w:pStyle w:val="NoSpacing"/>
        <w:numPr>
          <w:ilvl w:val="0"/>
          <w:numId w:val="8"/>
        </w:numPr>
        <w:rPr>
          <w:lang w:eastAsia="en-GB"/>
        </w:rPr>
      </w:pPr>
      <w:r w:rsidRPr="008C3599">
        <w:rPr>
          <w:lang w:eastAsia="en-GB"/>
        </w:rPr>
        <w:t>The potential for developing a competitive position in a market – either through a USP or through effective price competition</w:t>
      </w:r>
    </w:p>
    <w:p w:rsidR="008C3599" w:rsidRPr="008C3599" w:rsidRDefault="008C3599" w:rsidP="008C3599">
      <w:pPr>
        <w:spacing w:before="100" w:beforeAutospacing="1" w:after="100" w:afterAutospacing="1" w:line="360" w:lineRule="atLeast"/>
        <w:rPr>
          <w:rFonts w:eastAsia="Times New Roman" w:cstheme="minorHAnsi"/>
          <w:color w:val="202020"/>
          <w:lang w:eastAsia="en-GB"/>
        </w:rPr>
      </w:pPr>
      <w:r w:rsidRPr="008C3599">
        <w:rPr>
          <w:rFonts w:eastAsia="Times New Roman" w:cstheme="minorHAnsi"/>
          <w:color w:val="202020"/>
          <w:lang w:eastAsia="en-GB"/>
        </w:rPr>
        <w:t>The process of analysing the market should not be considered as a one-off. An effective marketing team is constantly searching and updating their market knowledge.</w:t>
      </w:r>
    </w:p>
    <w:p w:rsidR="008C3599" w:rsidRPr="008C3599" w:rsidRDefault="008C3599" w:rsidP="008C3599">
      <w:pPr>
        <w:spacing w:before="100" w:beforeAutospacing="1" w:after="100" w:afterAutospacing="1" w:line="360" w:lineRule="atLeast"/>
        <w:rPr>
          <w:rFonts w:eastAsia="Times New Roman" w:cstheme="minorHAnsi"/>
          <w:color w:val="202020"/>
          <w:lang w:eastAsia="en-GB"/>
        </w:rPr>
      </w:pPr>
      <w:r w:rsidRPr="008C3599">
        <w:rPr>
          <w:rFonts w:eastAsia="Times New Roman" w:cstheme="minorHAnsi"/>
          <w:color w:val="202020"/>
          <w:lang w:eastAsia="en-GB"/>
        </w:rPr>
        <w:t>However, detailed marketing analysis is particularly important for tasks such as:</w:t>
      </w:r>
    </w:p>
    <w:p w:rsidR="008C3599" w:rsidRPr="008C3599" w:rsidRDefault="008C3599" w:rsidP="00B4518D">
      <w:pPr>
        <w:pStyle w:val="NoSpacing"/>
        <w:numPr>
          <w:ilvl w:val="0"/>
          <w:numId w:val="13"/>
        </w:numPr>
        <w:rPr>
          <w:lang w:eastAsia="en-GB"/>
        </w:rPr>
      </w:pPr>
      <w:r w:rsidRPr="008C3599">
        <w:rPr>
          <w:lang w:eastAsia="en-GB"/>
        </w:rPr>
        <w:t>Forecasting sales for new products or investments into new markets</w:t>
      </w:r>
    </w:p>
    <w:p w:rsidR="008C3599" w:rsidRPr="008C3599" w:rsidRDefault="008C3599" w:rsidP="00B4518D">
      <w:pPr>
        <w:pStyle w:val="NoSpacing"/>
        <w:numPr>
          <w:ilvl w:val="0"/>
          <w:numId w:val="13"/>
        </w:numPr>
        <w:rPr>
          <w:lang w:eastAsia="en-GB"/>
        </w:rPr>
      </w:pPr>
      <w:r w:rsidRPr="008C3599">
        <w:rPr>
          <w:lang w:eastAsia="en-GB"/>
        </w:rPr>
        <w:t>Gathering evidence to support a finance-raising exercise</w:t>
      </w:r>
    </w:p>
    <w:p w:rsidR="008C3599" w:rsidRPr="008C3599" w:rsidRDefault="008C3599" w:rsidP="00B4518D">
      <w:pPr>
        <w:pStyle w:val="NoSpacing"/>
        <w:numPr>
          <w:ilvl w:val="0"/>
          <w:numId w:val="13"/>
        </w:numPr>
        <w:rPr>
          <w:lang w:eastAsia="en-GB"/>
        </w:rPr>
      </w:pPr>
      <w:r w:rsidRPr="008C3599">
        <w:rPr>
          <w:lang w:eastAsia="en-GB"/>
        </w:rPr>
        <w:t>To support a new marketing strategy or significant changes to the marketing objectives</w:t>
      </w:r>
    </w:p>
    <w:p w:rsidR="008C3599" w:rsidRPr="008C3599" w:rsidRDefault="008C3599" w:rsidP="00B4518D">
      <w:pPr>
        <w:pStyle w:val="NoSpacing"/>
        <w:numPr>
          <w:ilvl w:val="0"/>
          <w:numId w:val="13"/>
        </w:numPr>
        <w:rPr>
          <w:lang w:eastAsia="en-GB"/>
        </w:rPr>
      </w:pPr>
      <w:r w:rsidRPr="008C3599">
        <w:rPr>
          <w:lang w:eastAsia="en-GB"/>
        </w:rPr>
        <w:t>To help make decisions in relation to significant organisational or operational change</w:t>
      </w:r>
    </w:p>
    <w:p w:rsidR="008C3599" w:rsidRPr="008C3599" w:rsidRDefault="008C3599" w:rsidP="008C3599">
      <w:pPr>
        <w:spacing w:before="100" w:beforeAutospacing="1" w:after="100" w:afterAutospacing="1" w:line="360" w:lineRule="atLeast"/>
        <w:rPr>
          <w:rFonts w:eastAsia="Times New Roman" w:cstheme="minorHAnsi"/>
          <w:color w:val="202020"/>
          <w:lang w:eastAsia="en-GB"/>
        </w:rPr>
      </w:pPr>
      <w:r w:rsidRPr="008C3599">
        <w:rPr>
          <w:rFonts w:eastAsia="Times New Roman" w:cstheme="minorHAnsi"/>
          <w:color w:val="202020"/>
          <w:lang w:eastAsia="en-GB"/>
        </w:rPr>
        <w:t>There are several methods of analysing a market that are in common use. The following methods are covered in the following sections:</w:t>
      </w:r>
    </w:p>
    <w:p w:rsidR="008C3599" w:rsidRPr="008C3599" w:rsidRDefault="008C3599" w:rsidP="00B4518D">
      <w:pPr>
        <w:pStyle w:val="NoSpacing"/>
        <w:numPr>
          <w:ilvl w:val="0"/>
          <w:numId w:val="14"/>
        </w:numPr>
        <w:rPr>
          <w:lang w:eastAsia="en-GB"/>
        </w:rPr>
      </w:pPr>
      <w:r w:rsidRPr="008C3599">
        <w:rPr>
          <w:lang w:eastAsia="en-GB"/>
        </w:rPr>
        <w:t>Test marketing</w:t>
      </w:r>
    </w:p>
    <w:p w:rsidR="008C3599" w:rsidRDefault="008C3599" w:rsidP="00B4518D">
      <w:pPr>
        <w:pStyle w:val="NoSpacing"/>
        <w:numPr>
          <w:ilvl w:val="0"/>
          <w:numId w:val="14"/>
        </w:numPr>
        <w:rPr>
          <w:lang w:eastAsia="en-GB"/>
        </w:rPr>
      </w:pPr>
      <w:r w:rsidRPr="008C3599">
        <w:rPr>
          <w:lang w:eastAsia="en-GB"/>
        </w:rPr>
        <w:t>Trend analysis (extrapolation, moving averages and correlation)</w:t>
      </w:r>
    </w:p>
    <w:p w:rsidR="00B4518D" w:rsidRPr="008C3599" w:rsidRDefault="00B4518D" w:rsidP="00B4518D">
      <w:pPr>
        <w:pStyle w:val="NoSpacing"/>
        <w:ind w:left="720"/>
        <w:rPr>
          <w:lang w:eastAsia="en-GB"/>
        </w:rPr>
      </w:pPr>
    </w:p>
    <w:p w:rsidR="008C3599" w:rsidRPr="008C3599" w:rsidRDefault="008C3599" w:rsidP="00B4518D">
      <w:pPr>
        <w:pStyle w:val="NoSpacing"/>
        <w:pBdr>
          <w:top w:val="single" w:sz="4" w:space="1" w:color="auto"/>
          <w:left w:val="single" w:sz="4" w:space="4" w:color="auto"/>
          <w:bottom w:val="single" w:sz="4" w:space="1" w:color="auto"/>
          <w:right w:val="single" w:sz="4" w:space="4" w:color="auto"/>
        </w:pBdr>
        <w:rPr>
          <w:rFonts w:cstheme="minorHAnsi"/>
          <w:color w:val="222222"/>
          <w:shd w:val="clear" w:color="auto" w:fill="FFFFFF"/>
        </w:rPr>
      </w:pPr>
      <w:r w:rsidRPr="008C3599">
        <w:rPr>
          <w:rFonts w:cstheme="minorHAnsi"/>
          <w:b/>
          <w:bCs/>
          <w:color w:val="222222"/>
          <w:shd w:val="clear" w:color="auto" w:fill="FFFFFF"/>
        </w:rPr>
        <w:t>Test marketing</w:t>
      </w:r>
      <w:r w:rsidRPr="008C3599">
        <w:rPr>
          <w:rStyle w:val="apple-converted-space"/>
          <w:rFonts w:cstheme="minorHAnsi"/>
          <w:color w:val="222222"/>
          <w:shd w:val="clear" w:color="auto" w:fill="FFFFFF"/>
        </w:rPr>
        <w:t> </w:t>
      </w:r>
      <w:r w:rsidRPr="008C3599">
        <w:rPr>
          <w:rFonts w:cstheme="minorHAnsi"/>
          <w:color w:val="222222"/>
          <w:shd w:val="clear" w:color="auto" w:fill="FFFFFF"/>
        </w:rPr>
        <w:t xml:space="preserve">is an experiment conducted in a field laboratory (the </w:t>
      </w:r>
      <w:r w:rsidRPr="008C3599">
        <w:rPr>
          <w:rFonts w:cstheme="minorHAnsi"/>
          <w:b/>
          <w:bCs/>
          <w:color w:val="222222"/>
          <w:shd w:val="clear" w:color="auto" w:fill="FFFFFF"/>
        </w:rPr>
        <w:t>test market</w:t>
      </w:r>
      <w:r w:rsidRPr="008C3599">
        <w:rPr>
          <w:rFonts w:cstheme="minorHAnsi"/>
          <w:color w:val="222222"/>
          <w:shd w:val="clear" w:color="auto" w:fill="FFFFFF"/>
        </w:rPr>
        <w:t>) comprising of actual stores and real-life buying situations, without the buyers knowing they are participating in an evaluation exercise. It simulates the eventual</w:t>
      </w:r>
      <w:r w:rsidRPr="008C3599">
        <w:rPr>
          <w:rStyle w:val="apple-converted-space"/>
          <w:rFonts w:cstheme="minorHAnsi"/>
          <w:color w:val="222222"/>
          <w:shd w:val="clear" w:color="auto" w:fill="FFFFFF"/>
        </w:rPr>
        <w:t> </w:t>
      </w:r>
      <w:r w:rsidRPr="008C3599">
        <w:rPr>
          <w:rFonts w:cstheme="minorHAnsi"/>
          <w:b/>
          <w:bCs/>
          <w:color w:val="222222"/>
          <w:shd w:val="clear" w:color="auto" w:fill="FFFFFF"/>
        </w:rPr>
        <w:t>market</w:t>
      </w:r>
      <w:r w:rsidRPr="008C3599">
        <w:rPr>
          <w:rFonts w:cstheme="minorHAnsi"/>
          <w:color w:val="222222"/>
          <w:shd w:val="clear" w:color="auto" w:fill="FFFFFF"/>
        </w:rPr>
        <w:t>-mix to ascertain consumer reaction.</w:t>
      </w:r>
    </w:p>
    <w:p w:rsidR="00B4518D" w:rsidRDefault="00B4518D" w:rsidP="008C3599">
      <w:pPr>
        <w:spacing w:after="0" w:line="360" w:lineRule="atLeast"/>
        <w:outlineLvl w:val="0"/>
        <w:rPr>
          <w:rFonts w:ascii="Arial" w:hAnsi="Arial" w:cs="Arial"/>
          <w:color w:val="222222"/>
          <w:shd w:val="clear" w:color="auto" w:fill="FFFFFF"/>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8C3599" w:rsidRDefault="008C3599" w:rsidP="008C3599">
      <w:pPr>
        <w:spacing w:after="0" w:line="360" w:lineRule="atLeast"/>
        <w:outlineLvl w:val="0"/>
        <w:rPr>
          <w:rFonts w:eastAsia="Times New Roman" w:cstheme="minorHAnsi"/>
          <w:b/>
          <w:bCs/>
          <w:color w:val="202020"/>
          <w:kern w:val="36"/>
          <w:sz w:val="32"/>
          <w:szCs w:val="32"/>
          <w:u w:val="single"/>
          <w:lang w:eastAsia="en-GB"/>
        </w:rPr>
      </w:pPr>
      <w:r w:rsidRPr="008C3599">
        <w:rPr>
          <w:rFonts w:eastAsia="Times New Roman" w:cstheme="minorHAnsi"/>
          <w:b/>
          <w:bCs/>
          <w:color w:val="202020"/>
          <w:kern w:val="36"/>
          <w:sz w:val="32"/>
          <w:szCs w:val="32"/>
          <w:u w:val="single"/>
          <w:lang w:eastAsia="en-GB"/>
        </w:rPr>
        <w:lastRenderedPageBreak/>
        <w:t>Moving Averages and Extrapolation</w:t>
      </w:r>
    </w:p>
    <w:p w:rsidR="008C3599" w:rsidRPr="008C3599" w:rsidRDefault="008C3599" w:rsidP="008C3599">
      <w:pPr>
        <w:pStyle w:val="NoSpacing"/>
        <w:rPr>
          <w:b/>
          <w:bCs/>
          <w:kern w:val="36"/>
          <w:sz w:val="32"/>
          <w:szCs w:val="32"/>
          <w:u w:val="single"/>
          <w:lang w:eastAsia="en-GB"/>
        </w:rPr>
      </w:pPr>
      <w:r w:rsidRPr="008C3599">
        <w:rPr>
          <w:lang w:eastAsia="en-GB"/>
        </w:rPr>
        <w:t>These two methods make extensive use of sales and other data to make predictions about the future.</w:t>
      </w:r>
    </w:p>
    <w:p w:rsidR="008C3599" w:rsidRPr="008C3599" w:rsidRDefault="008C3599" w:rsidP="008C3599">
      <w:pPr>
        <w:spacing w:before="100" w:beforeAutospacing="1" w:after="100" w:afterAutospacing="1" w:line="360" w:lineRule="atLeast"/>
        <w:rPr>
          <w:rFonts w:eastAsia="Times New Roman" w:cstheme="minorHAnsi"/>
          <w:color w:val="202020"/>
          <w:lang w:eastAsia="en-GB"/>
        </w:rPr>
      </w:pPr>
      <w:r w:rsidRPr="008C3599">
        <w:rPr>
          <w:rFonts w:eastAsia="Times New Roman" w:cstheme="minorHAnsi"/>
          <w:color w:val="202020"/>
          <w:lang w:eastAsia="en-GB"/>
        </w:rPr>
        <w:t>A </w:t>
      </w:r>
      <w:r w:rsidRPr="008C3599">
        <w:rPr>
          <w:rFonts w:eastAsia="Times New Roman" w:cstheme="minorHAnsi"/>
          <w:b/>
          <w:bCs/>
          <w:color w:val="202020"/>
          <w:lang w:eastAsia="en-GB"/>
        </w:rPr>
        <w:t>moving average</w:t>
      </w:r>
      <w:r w:rsidRPr="008C3599">
        <w:rPr>
          <w:rFonts w:eastAsia="Times New Roman" w:cstheme="minorHAnsi"/>
          <w:color w:val="202020"/>
          <w:lang w:eastAsia="en-GB"/>
        </w:rPr>
        <w:t> takes a data series and "smoothes" the fluctuations in data to show an average. The aim is to take out the extremes of data from period to period. Moving averages are often calculated on a quarterly or weekly basis.</w:t>
      </w:r>
    </w:p>
    <w:p w:rsidR="008C3599" w:rsidRPr="008C3599" w:rsidRDefault="008C3599" w:rsidP="008C3599">
      <w:pPr>
        <w:spacing w:before="100" w:beforeAutospacing="1" w:after="100" w:afterAutospacing="1" w:line="360" w:lineRule="atLeast"/>
        <w:rPr>
          <w:rFonts w:eastAsia="Times New Roman" w:cstheme="minorHAnsi"/>
          <w:color w:val="202020"/>
          <w:lang w:eastAsia="en-GB"/>
        </w:rPr>
      </w:pPr>
      <w:r w:rsidRPr="008C3599">
        <w:rPr>
          <w:rFonts w:eastAsia="Times New Roman" w:cstheme="minorHAnsi"/>
          <w:b/>
          <w:bCs/>
          <w:color w:val="202020"/>
          <w:lang w:eastAsia="en-GB"/>
        </w:rPr>
        <w:t>Extrapolation involves the use of trends established by historical data to make predictions about future values.</w:t>
      </w:r>
      <w:r w:rsidRPr="008C3599">
        <w:rPr>
          <w:rFonts w:eastAsia="Times New Roman" w:cstheme="minorHAnsi"/>
          <w:color w:val="202020"/>
          <w:lang w:eastAsia="en-GB"/>
        </w:rPr>
        <w:t> The basic assumption of extrapolation is that the pattern will continue into the future unless evidence suggests otherwise.</w:t>
      </w:r>
    </w:p>
    <w:p w:rsidR="008C3599" w:rsidRPr="008C3599" w:rsidRDefault="008C3599" w:rsidP="008C3599">
      <w:pPr>
        <w:pStyle w:val="NoSpacing"/>
        <w:rPr>
          <w:rFonts w:cstheme="minorHAnsi"/>
          <w:lang w:eastAsia="en-GB"/>
        </w:rPr>
      </w:pPr>
      <w:r w:rsidRPr="008C3599">
        <w:rPr>
          <w:rFonts w:cstheme="minorHAnsi"/>
          <w:lang w:eastAsia="en-GB"/>
        </w:rPr>
        <w:t>To understand these techniques further, look at the following chart that shows quarterly sales (£m) for a large business from Q1 Year'06 to Q4 (Year'10):</w:t>
      </w:r>
    </w:p>
    <w:p w:rsidR="008C3599" w:rsidRPr="008C3599" w:rsidRDefault="008C3599" w:rsidP="008C3599">
      <w:pPr>
        <w:pStyle w:val="NoSpacing"/>
        <w:rPr>
          <w:rFonts w:cstheme="minorHAnsi"/>
          <w:lang w:eastAsia="en-GB"/>
        </w:rPr>
      </w:pPr>
      <w:r w:rsidRPr="008C3599">
        <w:rPr>
          <w:rFonts w:cstheme="minorHAnsi"/>
          <w:lang w:eastAsia="en-GB"/>
        </w:rPr>
        <w:t>The blue line shows the actual quarterly sales figure. As you can see the sales total varies quarter by quarter, although you might guess from looking at the data that the overall trend is for a steady increase in sales.</w:t>
      </w:r>
    </w:p>
    <w:p w:rsidR="008C3599" w:rsidRPr="008C3599" w:rsidRDefault="008C3599" w:rsidP="008C3599">
      <w:pPr>
        <w:spacing w:before="100" w:beforeAutospacing="1" w:after="100" w:afterAutospacing="1" w:line="360" w:lineRule="atLeast"/>
        <w:rPr>
          <w:rFonts w:eastAsia="Times New Roman" w:cstheme="minorHAnsi"/>
          <w:color w:val="202020"/>
          <w:lang w:eastAsia="en-GB"/>
        </w:rPr>
      </w:pPr>
      <w:r w:rsidRPr="008C3599">
        <w:rPr>
          <w:rFonts w:eastAsia="Times New Roman" w:cstheme="minorHAnsi"/>
          <w:color w:val="202020"/>
          <w:lang w:eastAsia="en-GB"/>
        </w:rPr>
        <w:t>The red line shows the quarterly moving average. This is calculated by adding the latest four quarters of sales (e.g. Q1 + Q2 + Q3 + Q4) and then dividing by four. This technique smoothes out the quarterly variations and gives a good indication of the overall trend in quarterly sales.</w:t>
      </w:r>
    </w:p>
    <w:p w:rsidR="008C3599" w:rsidRDefault="008C3599" w:rsidP="008C3599">
      <w:pPr>
        <w:spacing w:after="0" w:line="360" w:lineRule="atLeast"/>
        <w:rPr>
          <w:rFonts w:ascii="Arial" w:eastAsia="Times New Roman" w:hAnsi="Arial" w:cs="Arial"/>
          <w:color w:val="202020"/>
          <w:sz w:val="24"/>
          <w:szCs w:val="24"/>
          <w:lang w:eastAsia="en-GB"/>
        </w:rPr>
      </w:pPr>
      <w:r>
        <w:rPr>
          <w:rFonts w:ascii="Arial" w:eastAsia="Times New Roman" w:hAnsi="Arial" w:cs="Arial"/>
          <w:noProof/>
          <w:color w:val="202020"/>
          <w:sz w:val="24"/>
          <w:szCs w:val="24"/>
          <w:lang w:eastAsia="en-GB"/>
        </w:rPr>
        <w:drawing>
          <wp:inline distT="0" distB="0" distL="0" distR="0">
            <wp:extent cx="3888000" cy="2170485"/>
            <wp:effectExtent l="19050" t="0" r="0" b="0"/>
            <wp:docPr id="1" name="Picture 1" descr="http://s3-eu-west-1.amazonaws.com/tutor2u-media/subjects/business/diagrams/moving-average-chart-eg1.jpg?mtime=201504171516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3-eu-west-1.amazonaws.com/tutor2u-media/subjects/business/diagrams/moving-average-chart-eg1.jpg?mtime=20150417151655"/>
                    <pic:cNvPicPr preferRelativeResize="0">
                      <a:picLocks noChangeAspect="1" noChangeArrowheads="1"/>
                    </pic:cNvPicPr>
                  </pic:nvPicPr>
                  <pic:blipFill>
                    <a:blip r:embed="rId5"/>
                    <a:srcRect/>
                    <a:stretch>
                      <a:fillRect/>
                    </a:stretch>
                  </pic:blipFill>
                  <pic:spPr bwMode="auto">
                    <a:xfrm>
                      <a:off x="0" y="0"/>
                      <a:ext cx="3888000" cy="2170485"/>
                    </a:xfrm>
                    <a:prstGeom prst="rect">
                      <a:avLst/>
                    </a:prstGeom>
                    <a:noFill/>
                    <a:ln w="9525">
                      <a:noFill/>
                      <a:miter lim="800000"/>
                      <a:headEnd/>
                      <a:tailEnd/>
                    </a:ln>
                  </pic:spPr>
                </pic:pic>
              </a:graphicData>
            </a:graphic>
          </wp:inline>
        </w:drawing>
      </w:r>
    </w:p>
    <w:p w:rsidR="00B4518D" w:rsidRPr="008C3599" w:rsidRDefault="00B4518D" w:rsidP="008C3599">
      <w:pPr>
        <w:spacing w:after="0" w:line="360" w:lineRule="atLeast"/>
        <w:rPr>
          <w:rFonts w:ascii="Arial" w:eastAsia="Times New Roman" w:hAnsi="Arial" w:cs="Arial"/>
          <w:color w:val="202020"/>
          <w:sz w:val="24"/>
          <w:szCs w:val="24"/>
          <w:lang w:eastAsia="en-GB"/>
        </w:rPr>
      </w:pPr>
    </w:p>
    <w:p w:rsidR="008C3599" w:rsidRDefault="008C3599" w:rsidP="008C3599">
      <w:pPr>
        <w:pStyle w:val="NoSpacing"/>
        <w:rPr>
          <w:lang w:eastAsia="en-GB"/>
        </w:rPr>
      </w:pPr>
      <w:r w:rsidRPr="008C3599">
        <w:rPr>
          <w:lang w:eastAsia="en-GB"/>
        </w:rPr>
        <w:t>Looking at the chart, how might moving averages and extrapolation help management predict sales from Year'11 onwards?</w:t>
      </w:r>
    </w:p>
    <w:p w:rsidR="008C3599" w:rsidRDefault="008C3599" w:rsidP="008C3599">
      <w:pPr>
        <w:pStyle w:val="NoSpacing"/>
        <w:rPr>
          <w:lang w:eastAsia="en-GB"/>
        </w:rPr>
      </w:pPr>
    </w:p>
    <w:p w:rsidR="008C3599" w:rsidRPr="008C3599" w:rsidRDefault="008C3599" w:rsidP="008C3599">
      <w:pPr>
        <w:pStyle w:val="NoSpacing"/>
        <w:rPr>
          <w:lang w:eastAsia="en-GB"/>
        </w:rPr>
      </w:pPr>
      <w:r w:rsidRPr="008C3599">
        <w:rPr>
          <w:lang w:eastAsia="en-GB"/>
        </w:rPr>
        <w:t>The moving average helps point out the growth trend (expressed as a percentage growth rate), and it is this which extrapolation would use first to predict the path of future sales. This could be done mathematically using a spreadsheet. Alternatively, an extrapolated trend can simply be drawn on the chart as a rough estimate, as shown below:</w:t>
      </w:r>
    </w:p>
    <w:p w:rsidR="008C3599" w:rsidRPr="008C3599" w:rsidRDefault="008C3599" w:rsidP="008C3599">
      <w:pPr>
        <w:spacing w:after="0" w:line="360" w:lineRule="atLeast"/>
        <w:rPr>
          <w:rFonts w:ascii="Arial" w:eastAsia="Times New Roman" w:hAnsi="Arial" w:cs="Arial"/>
          <w:color w:val="202020"/>
          <w:sz w:val="24"/>
          <w:szCs w:val="24"/>
          <w:lang w:eastAsia="en-GB"/>
        </w:rPr>
      </w:pPr>
      <w:r>
        <w:rPr>
          <w:rFonts w:ascii="Arial" w:eastAsia="Times New Roman" w:hAnsi="Arial" w:cs="Arial"/>
          <w:noProof/>
          <w:color w:val="202020"/>
          <w:sz w:val="24"/>
          <w:szCs w:val="24"/>
          <w:lang w:eastAsia="en-GB"/>
        </w:rPr>
        <w:drawing>
          <wp:inline distT="0" distB="0" distL="0" distR="0">
            <wp:extent cx="3886200" cy="2170800"/>
            <wp:effectExtent l="19050" t="0" r="0" b="0"/>
            <wp:docPr id="2" name="Picture 2" descr="http://s3-eu-west-1.amazonaws.com/tutor2u-media/subjects/business/diagrams/moving-average-chart-eg2.jpg?mtime=20150417151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http://s3-eu-west-1.amazonaws.com/tutor2u-media/subjects/business/diagrams/moving-average-chart-eg2.jpg?mtime=20150417151847"/>
                    <pic:cNvPicPr preferRelativeResize="0">
                      <a:picLocks noChangeAspect="1" noChangeArrowheads="1"/>
                    </pic:cNvPicPr>
                  </pic:nvPicPr>
                  <pic:blipFill>
                    <a:blip r:embed="rId6"/>
                    <a:srcRect/>
                    <a:stretch>
                      <a:fillRect/>
                    </a:stretch>
                  </pic:blipFill>
                  <pic:spPr bwMode="auto">
                    <a:xfrm>
                      <a:off x="0" y="0"/>
                      <a:ext cx="3886200" cy="2170800"/>
                    </a:xfrm>
                    <a:prstGeom prst="rect">
                      <a:avLst/>
                    </a:prstGeom>
                    <a:noFill/>
                    <a:ln w="9525">
                      <a:noFill/>
                      <a:miter lim="800000"/>
                      <a:headEnd/>
                      <a:tailEnd/>
                    </a:ln>
                  </pic:spPr>
                </pic:pic>
              </a:graphicData>
            </a:graphic>
          </wp:inline>
        </w:drawing>
      </w:r>
    </w:p>
    <w:p w:rsidR="008C3599" w:rsidRPr="008C3599" w:rsidRDefault="008C3599" w:rsidP="008C3599">
      <w:pPr>
        <w:spacing w:before="100" w:beforeAutospacing="1" w:after="100" w:afterAutospacing="1" w:line="360" w:lineRule="atLeast"/>
        <w:rPr>
          <w:rFonts w:eastAsia="Times New Roman" w:cstheme="minorHAnsi"/>
          <w:color w:val="202020"/>
          <w:lang w:eastAsia="en-GB"/>
        </w:rPr>
      </w:pPr>
      <w:r w:rsidRPr="008C3599">
        <w:rPr>
          <w:rFonts w:eastAsia="Times New Roman" w:cstheme="minorHAnsi"/>
          <w:color w:val="202020"/>
          <w:lang w:eastAsia="en-GB"/>
        </w:rPr>
        <w:t>How useful is extrapolation? The main benefits and drawbacks are summarised below:</w:t>
      </w:r>
    </w:p>
    <w:p w:rsidR="008C3599" w:rsidRPr="008C3599" w:rsidRDefault="008C3599" w:rsidP="008C3599">
      <w:pPr>
        <w:spacing w:before="100" w:beforeAutospacing="1" w:after="100" w:afterAutospacing="1" w:line="360" w:lineRule="atLeast"/>
        <w:rPr>
          <w:rFonts w:eastAsia="Times New Roman" w:cstheme="minorHAnsi"/>
          <w:color w:val="202020"/>
          <w:lang w:eastAsia="en-GB"/>
        </w:rPr>
      </w:pPr>
      <w:r w:rsidRPr="008C3599">
        <w:rPr>
          <w:rFonts w:eastAsia="Times New Roman" w:cstheme="minorHAnsi"/>
          <w:b/>
          <w:bCs/>
          <w:color w:val="202020"/>
          <w:lang w:eastAsia="en-GB"/>
        </w:rPr>
        <w:lastRenderedPageBreak/>
        <w:t>Advantages of using extrapolation</w:t>
      </w:r>
    </w:p>
    <w:p w:rsidR="008C3599" w:rsidRPr="008C3599" w:rsidRDefault="008C3599" w:rsidP="00B4518D">
      <w:pPr>
        <w:pStyle w:val="NoSpacing"/>
        <w:numPr>
          <w:ilvl w:val="0"/>
          <w:numId w:val="9"/>
        </w:numPr>
        <w:rPr>
          <w:lang w:eastAsia="en-GB"/>
        </w:rPr>
      </w:pPr>
      <w:r w:rsidRPr="008C3599">
        <w:rPr>
          <w:lang w:eastAsia="en-GB"/>
        </w:rPr>
        <w:t>A simple method of forecasting</w:t>
      </w:r>
    </w:p>
    <w:p w:rsidR="008C3599" w:rsidRPr="008C3599" w:rsidRDefault="008C3599" w:rsidP="00B4518D">
      <w:pPr>
        <w:pStyle w:val="NoSpacing"/>
        <w:numPr>
          <w:ilvl w:val="0"/>
          <w:numId w:val="9"/>
        </w:numPr>
        <w:rPr>
          <w:lang w:eastAsia="en-GB"/>
        </w:rPr>
      </w:pPr>
      <w:r w:rsidRPr="008C3599">
        <w:rPr>
          <w:lang w:eastAsia="en-GB"/>
        </w:rPr>
        <w:t>Not much data required</w:t>
      </w:r>
    </w:p>
    <w:p w:rsidR="008C3599" w:rsidRPr="008C3599" w:rsidRDefault="008C3599" w:rsidP="00B4518D">
      <w:pPr>
        <w:pStyle w:val="NoSpacing"/>
        <w:numPr>
          <w:ilvl w:val="0"/>
          <w:numId w:val="9"/>
        </w:numPr>
        <w:rPr>
          <w:lang w:eastAsia="en-GB"/>
        </w:rPr>
      </w:pPr>
      <w:r w:rsidRPr="008C3599">
        <w:rPr>
          <w:lang w:eastAsia="en-GB"/>
        </w:rPr>
        <w:t>Quick and cheap</w:t>
      </w:r>
    </w:p>
    <w:p w:rsidR="008C3599" w:rsidRPr="008C3599" w:rsidRDefault="008C3599" w:rsidP="008C3599">
      <w:pPr>
        <w:spacing w:before="100" w:beforeAutospacing="1" w:after="100" w:afterAutospacing="1" w:line="360" w:lineRule="atLeast"/>
        <w:rPr>
          <w:rFonts w:eastAsia="Times New Roman" w:cstheme="minorHAnsi"/>
          <w:color w:val="202020"/>
          <w:lang w:eastAsia="en-GB"/>
        </w:rPr>
      </w:pPr>
      <w:r w:rsidRPr="008C3599">
        <w:rPr>
          <w:rFonts w:eastAsia="Times New Roman" w:cstheme="minorHAnsi"/>
          <w:b/>
          <w:bCs/>
          <w:color w:val="202020"/>
          <w:lang w:eastAsia="en-GB"/>
        </w:rPr>
        <w:t>Disadvantages of using extrapolation</w:t>
      </w:r>
    </w:p>
    <w:p w:rsidR="008C3599" w:rsidRDefault="008C3599" w:rsidP="00B4518D">
      <w:pPr>
        <w:pStyle w:val="NoSpacing"/>
        <w:numPr>
          <w:ilvl w:val="0"/>
          <w:numId w:val="10"/>
        </w:numPr>
        <w:rPr>
          <w:lang w:eastAsia="en-GB"/>
        </w:rPr>
      </w:pPr>
      <w:r w:rsidRPr="008C3599">
        <w:rPr>
          <w:lang w:eastAsia="en-GB"/>
        </w:rPr>
        <w:t>Unreliable if there are significant fluctuations in historical data</w:t>
      </w:r>
    </w:p>
    <w:p w:rsidR="008C3599" w:rsidRPr="008C3599" w:rsidRDefault="008C3599" w:rsidP="00B4518D">
      <w:pPr>
        <w:pStyle w:val="NoSpacing"/>
        <w:numPr>
          <w:ilvl w:val="0"/>
          <w:numId w:val="10"/>
        </w:numPr>
        <w:rPr>
          <w:lang w:eastAsia="en-GB"/>
        </w:rPr>
      </w:pPr>
      <w:r w:rsidRPr="008C3599">
        <w:rPr>
          <w:lang w:eastAsia="en-GB"/>
        </w:rPr>
        <w:t>Assumes past trend will continue into the future – unlikely in many competitive business environments</w:t>
      </w:r>
    </w:p>
    <w:p w:rsidR="008C3599" w:rsidRPr="008C3599" w:rsidRDefault="008C3599" w:rsidP="00B4518D">
      <w:pPr>
        <w:pStyle w:val="NoSpacing"/>
        <w:numPr>
          <w:ilvl w:val="0"/>
          <w:numId w:val="10"/>
        </w:numPr>
        <w:rPr>
          <w:lang w:eastAsia="en-GB"/>
        </w:rPr>
      </w:pPr>
      <w:r w:rsidRPr="008C3599">
        <w:rPr>
          <w:lang w:eastAsia="en-GB"/>
        </w:rPr>
        <w:t>Ignores qualitative factors (e.g. changes in tastes &amp; fashions)</w:t>
      </w:r>
    </w:p>
    <w:p w:rsidR="008C3599" w:rsidRDefault="008C3599" w:rsidP="008C3599">
      <w:pPr>
        <w:pStyle w:val="NoSpacing"/>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B4518D" w:rsidRDefault="00B4518D" w:rsidP="008C3599">
      <w:pPr>
        <w:spacing w:after="0" w:line="360" w:lineRule="atLeast"/>
        <w:outlineLvl w:val="0"/>
        <w:rPr>
          <w:rFonts w:eastAsia="Times New Roman" w:cstheme="minorHAnsi"/>
          <w:b/>
          <w:bCs/>
          <w:color w:val="202020"/>
          <w:kern w:val="36"/>
          <w:sz w:val="32"/>
          <w:szCs w:val="32"/>
          <w:u w:val="single"/>
          <w:lang w:eastAsia="en-GB"/>
        </w:rPr>
      </w:pPr>
    </w:p>
    <w:p w:rsidR="008C3599" w:rsidRPr="008C3599" w:rsidRDefault="008C3599" w:rsidP="008C3599">
      <w:pPr>
        <w:spacing w:after="0" w:line="360" w:lineRule="atLeast"/>
        <w:outlineLvl w:val="0"/>
        <w:rPr>
          <w:rFonts w:eastAsia="Times New Roman" w:cstheme="minorHAnsi"/>
          <w:b/>
          <w:bCs/>
          <w:color w:val="202020"/>
          <w:kern w:val="36"/>
          <w:sz w:val="32"/>
          <w:szCs w:val="32"/>
          <w:u w:val="single"/>
          <w:lang w:eastAsia="en-GB"/>
        </w:rPr>
      </w:pPr>
      <w:r w:rsidRPr="008C3599">
        <w:rPr>
          <w:rFonts w:eastAsia="Times New Roman" w:cstheme="minorHAnsi"/>
          <w:b/>
          <w:bCs/>
          <w:color w:val="202020"/>
          <w:kern w:val="36"/>
          <w:sz w:val="32"/>
          <w:szCs w:val="32"/>
          <w:u w:val="single"/>
          <w:lang w:eastAsia="en-GB"/>
        </w:rPr>
        <w:lastRenderedPageBreak/>
        <w:t>Correlation</w:t>
      </w:r>
    </w:p>
    <w:p w:rsidR="008C3599" w:rsidRDefault="008C3599" w:rsidP="00B4518D">
      <w:pPr>
        <w:pStyle w:val="NoSpacing"/>
        <w:rPr>
          <w:lang w:eastAsia="en-GB"/>
        </w:rPr>
      </w:pPr>
      <w:r w:rsidRPr="008C3599">
        <w:rPr>
          <w:lang w:eastAsia="en-GB"/>
        </w:rPr>
        <w:t>Correlation is another method of </w:t>
      </w:r>
      <w:r w:rsidRPr="008C3599">
        <w:rPr>
          <w:b/>
          <w:bCs/>
          <w:lang w:eastAsia="en-GB"/>
        </w:rPr>
        <w:t>sales forecasting</w:t>
      </w:r>
      <w:r w:rsidRPr="008C3599">
        <w:rPr>
          <w:lang w:eastAsia="en-GB"/>
        </w:rPr>
        <w:t>. Correlation looks at the</w:t>
      </w:r>
      <w:r w:rsidRPr="008C3599">
        <w:rPr>
          <w:b/>
          <w:bCs/>
          <w:lang w:eastAsia="en-GB"/>
        </w:rPr>
        <w:t xml:space="preserve"> strength of a relationship </w:t>
      </w:r>
      <w:r w:rsidRPr="008C3599">
        <w:rPr>
          <w:lang w:eastAsia="en-GB"/>
        </w:rPr>
        <w:t>between two variables.</w:t>
      </w:r>
    </w:p>
    <w:p w:rsidR="00B4518D" w:rsidRPr="008C3599" w:rsidRDefault="00B4518D" w:rsidP="00B4518D">
      <w:pPr>
        <w:pStyle w:val="NoSpacing"/>
        <w:rPr>
          <w:lang w:eastAsia="en-GB"/>
        </w:rPr>
      </w:pPr>
    </w:p>
    <w:p w:rsidR="008C3599" w:rsidRDefault="008C3599" w:rsidP="00B4518D">
      <w:pPr>
        <w:pStyle w:val="NoSpacing"/>
        <w:rPr>
          <w:lang w:eastAsia="en-GB"/>
        </w:rPr>
      </w:pPr>
      <w:r w:rsidRPr="008C3599">
        <w:rPr>
          <w:lang w:eastAsia="en-GB"/>
        </w:rPr>
        <w:t>For marketing, it might be useful to know that there is a predictable relationship between sales and factors such as advertising, weather, consumer income etc.</w:t>
      </w:r>
    </w:p>
    <w:p w:rsidR="00B4518D" w:rsidRPr="008C3599" w:rsidRDefault="00B4518D" w:rsidP="00B4518D">
      <w:pPr>
        <w:pStyle w:val="NoSpacing"/>
        <w:rPr>
          <w:lang w:eastAsia="en-GB"/>
        </w:rPr>
      </w:pPr>
    </w:p>
    <w:p w:rsidR="008C3599" w:rsidRDefault="008C3599" w:rsidP="00B4518D">
      <w:pPr>
        <w:pStyle w:val="NoSpacing"/>
        <w:rPr>
          <w:lang w:eastAsia="en-GB"/>
        </w:rPr>
      </w:pPr>
      <w:r w:rsidRPr="008C3599">
        <w:rPr>
          <w:lang w:eastAsia="en-GB"/>
        </w:rPr>
        <w:t>Correlation is usually measured by using a scatter diagram, on which data points are plotted. For example, a data point might measure the number of customer enquiries that are generated per week (x-axis) against the amount spent on advertising (y-axis). This is illustrated below:</w:t>
      </w:r>
    </w:p>
    <w:p w:rsidR="00B4518D" w:rsidRPr="008C3599" w:rsidRDefault="00B4518D" w:rsidP="00B4518D">
      <w:pPr>
        <w:pStyle w:val="NoSpacing"/>
        <w:rPr>
          <w:lang w:eastAsia="en-GB"/>
        </w:rPr>
      </w:pPr>
    </w:p>
    <w:p w:rsidR="008C3599" w:rsidRPr="008C3599" w:rsidRDefault="008C3599" w:rsidP="008C3599">
      <w:pPr>
        <w:spacing w:after="0" w:line="360" w:lineRule="atLeast"/>
        <w:rPr>
          <w:rFonts w:ascii="Arial" w:eastAsia="Times New Roman" w:hAnsi="Arial" w:cs="Arial"/>
          <w:color w:val="202020"/>
          <w:sz w:val="24"/>
          <w:szCs w:val="24"/>
          <w:lang w:eastAsia="en-GB"/>
        </w:rPr>
      </w:pPr>
      <w:r>
        <w:rPr>
          <w:rFonts w:ascii="Arial" w:eastAsia="Times New Roman" w:hAnsi="Arial" w:cs="Arial"/>
          <w:noProof/>
          <w:color w:val="202020"/>
          <w:sz w:val="24"/>
          <w:szCs w:val="24"/>
          <w:lang w:eastAsia="en-GB"/>
        </w:rPr>
        <w:drawing>
          <wp:inline distT="0" distB="0" distL="0" distR="0">
            <wp:extent cx="3543300" cy="2373035"/>
            <wp:effectExtent l="19050" t="0" r="0" b="0"/>
            <wp:docPr id="5" name="Picture 5" descr="http://s3-eu-west-1.amazonaws.com/tutor2u-media/subjects/business/diagrams/market-analysis-correlation-1.jpg?mtime=2015041715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eu-west-1.amazonaws.com/tutor2u-media/subjects/business/diagrams/market-analysis-correlation-1.jpg?mtime=20150417152924"/>
                    <pic:cNvPicPr>
                      <a:picLocks noChangeAspect="1" noChangeArrowheads="1"/>
                    </pic:cNvPicPr>
                  </pic:nvPicPr>
                  <pic:blipFill>
                    <a:blip r:embed="rId7"/>
                    <a:srcRect/>
                    <a:stretch>
                      <a:fillRect/>
                    </a:stretch>
                  </pic:blipFill>
                  <pic:spPr bwMode="auto">
                    <a:xfrm>
                      <a:off x="0" y="0"/>
                      <a:ext cx="3543300" cy="2373035"/>
                    </a:xfrm>
                    <a:prstGeom prst="rect">
                      <a:avLst/>
                    </a:prstGeom>
                    <a:noFill/>
                    <a:ln w="9525">
                      <a:noFill/>
                      <a:miter lim="800000"/>
                      <a:headEnd/>
                      <a:tailEnd/>
                    </a:ln>
                  </pic:spPr>
                </pic:pic>
              </a:graphicData>
            </a:graphic>
          </wp:inline>
        </w:drawing>
      </w:r>
    </w:p>
    <w:p w:rsidR="00B4518D" w:rsidRDefault="00B4518D" w:rsidP="00B4518D">
      <w:pPr>
        <w:pStyle w:val="NoSpacing"/>
        <w:rPr>
          <w:lang w:eastAsia="en-GB"/>
        </w:rPr>
      </w:pPr>
    </w:p>
    <w:p w:rsidR="008C3599" w:rsidRPr="008C3599" w:rsidRDefault="008C3599" w:rsidP="00B4518D">
      <w:pPr>
        <w:pStyle w:val="NoSpacing"/>
        <w:rPr>
          <w:lang w:eastAsia="en-GB"/>
        </w:rPr>
      </w:pPr>
      <w:r w:rsidRPr="008C3599">
        <w:rPr>
          <w:lang w:eastAsia="en-GB"/>
        </w:rPr>
        <w:t>It is normal convention to show the:</w:t>
      </w:r>
    </w:p>
    <w:p w:rsidR="008C3599" w:rsidRPr="008C3599" w:rsidRDefault="008C3599" w:rsidP="00B4518D">
      <w:pPr>
        <w:pStyle w:val="NoSpacing"/>
        <w:numPr>
          <w:ilvl w:val="0"/>
          <w:numId w:val="11"/>
        </w:numPr>
        <w:rPr>
          <w:lang w:eastAsia="en-GB"/>
        </w:rPr>
      </w:pPr>
      <w:r w:rsidRPr="008C3599">
        <w:rPr>
          <w:b/>
          <w:bCs/>
          <w:lang w:eastAsia="en-GB"/>
        </w:rPr>
        <w:t>Independent variable</w:t>
      </w:r>
      <w:r w:rsidRPr="008C3599">
        <w:rPr>
          <w:lang w:eastAsia="en-GB"/>
        </w:rPr>
        <w:t> (the factor that causes the other variable to change) on the x-axis</w:t>
      </w:r>
    </w:p>
    <w:p w:rsidR="008C3599" w:rsidRPr="008C3599" w:rsidRDefault="008C3599" w:rsidP="00B4518D">
      <w:pPr>
        <w:pStyle w:val="NoSpacing"/>
        <w:numPr>
          <w:ilvl w:val="0"/>
          <w:numId w:val="11"/>
        </w:numPr>
        <w:rPr>
          <w:lang w:eastAsia="en-GB"/>
        </w:rPr>
      </w:pPr>
      <w:r w:rsidRPr="008C3599">
        <w:rPr>
          <w:b/>
          <w:bCs/>
          <w:lang w:eastAsia="en-GB"/>
        </w:rPr>
        <w:t>Dependent variable</w:t>
      </w:r>
      <w:r w:rsidRPr="008C3599">
        <w:rPr>
          <w:lang w:eastAsia="en-GB"/>
        </w:rPr>
        <w:t> (the variable being influenced by the independent variable) on the y-axis</w:t>
      </w:r>
    </w:p>
    <w:p w:rsidR="00B4518D" w:rsidRDefault="00B4518D" w:rsidP="00B4518D">
      <w:pPr>
        <w:pStyle w:val="NoSpacing"/>
        <w:rPr>
          <w:lang w:eastAsia="en-GB"/>
        </w:rPr>
      </w:pPr>
    </w:p>
    <w:p w:rsidR="008C3599" w:rsidRDefault="008C3599" w:rsidP="00B4518D">
      <w:pPr>
        <w:pStyle w:val="NoSpacing"/>
        <w:rPr>
          <w:lang w:eastAsia="en-GB"/>
        </w:rPr>
      </w:pPr>
      <w:r w:rsidRPr="008C3599">
        <w:rPr>
          <w:lang w:eastAsia="en-GB"/>
        </w:rPr>
        <w:t>How can a marketing manager make sense and use of all the data points once they have been plotted on the scatter diagram?</w:t>
      </w:r>
    </w:p>
    <w:p w:rsidR="00B4518D" w:rsidRPr="008C3599" w:rsidRDefault="00B4518D" w:rsidP="00B4518D">
      <w:pPr>
        <w:pStyle w:val="NoSpacing"/>
        <w:rPr>
          <w:lang w:eastAsia="en-GB"/>
        </w:rPr>
      </w:pPr>
    </w:p>
    <w:p w:rsidR="008C3599" w:rsidRPr="008C3599" w:rsidRDefault="008C3599" w:rsidP="00B4518D">
      <w:pPr>
        <w:pStyle w:val="NoSpacing"/>
        <w:rPr>
          <w:lang w:eastAsia="en-GB"/>
        </w:rPr>
      </w:pPr>
      <w:r w:rsidRPr="008C3599">
        <w:rPr>
          <w:lang w:eastAsia="en-GB"/>
        </w:rPr>
        <w:t>The answer is a </w:t>
      </w:r>
      <w:r w:rsidRPr="008C3599">
        <w:rPr>
          <w:b/>
          <w:bCs/>
          <w:lang w:eastAsia="en-GB"/>
        </w:rPr>
        <w:t>"line of best fit" (the regression line)</w:t>
      </w:r>
      <w:r w:rsidRPr="008C3599">
        <w:rPr>
          <w:lang w:eastAsia="en-GB"/>
        </w:rPr>
        <w:t> which attempts to plot the mathematical relationship between the variables based on the data points. This can be drawn by hand or using an Excel spreadsheet or specialist marketing software.</w:t>
      </w:r>
    </w:p>
    <w:p w:rsidR="00B4518D" w:rsidRDefault="00B4518D" w:rsidP="00B4518D">
      <w:pPr>
        <w:pStyle w:val="NoSpacing"/>
        <w:rPr>
          <w:lang w:eastAsia="en-GB"/>
        </w:rPr>
      </w:pPr>
    </w:p>
    <w:p w:rsidR="008C3599" w:rsidRPr="008C3599" w:rsidRDefault="008C3599" w:rsidP="00B4518D">
      <w:pPr>
        <w:pStyle w:val="NoSpacing"/>
        <w:rPr>
          <w:lang w:eastAsia="en-GB"/>
        </w:rPr>
      </w:pPr>
      <w:r w:rsidRPr="008C3599">
        <w:rPr>
          <w:lang w:eastAsia="en-GB"/>
        </w:rPr>
        <w:t>There are three kinds of possible correlation:</w:t>
      </w:r>
    </w:p>
    <w:p w:rsidR="008C3599" w:rsidRPr="008C3599" w:rsidRDefault="008C3599" w:rsidP="00B4518D">
      <w:pPr>
        <w:pStyle w:val="NoSpacing"/>
        <w:numPr>
          <w:ilvl w:val="0"/>
          <w:numId w:val="12"/>
        </w:numPr>
        <w:rPr>
          <w:lang w:eastAsia="en-GB"/>
        </w:rPr>
      </w:pPr>
      <w:r w:rsidRPr="008C3599">
        <w:rPr>
          <w:b/>
          <w:bCs/>
          <w:lang w:eastAsia="en-GB"/>
        </w:rPr>
        <w:t>Positive correlation:</w:t>
      </w:r>
      <w:r w:rsidRPr="008C3599">
        <w:rPr>
          <w:lang w:eastAsia="en-GB"/>
        </w:rPr>
        <w:t> A positive relationship exists where as the independent variable increases in value, so does the dependent variable</w:t>
      </w:r>
    </w:p>
    <w:p w:rsidR="008C3599" w:rsidRPr="008C3599" w:rsidRDefault="008C3599" w:rsidP="00B4518D">
      <w:pPr>
        <w:pStyle w:val="NoSpacing"/>
        <w:numPr>
          <w:ilvl w:val="0"/>
          <w:numId w:val="12"/>
        </w:numPr>
        <w:rPr>
          <w:lang w:eastAsia="en-GB"/>
        </w:rPr>
      </w:pPr>
      <w:r w:rsidRPr="008C3599">
        <w:rPr>
          <w:b/>
          <w:bCs/>
          <w:lang w:eastAsia="en-GB"/>
        </w:rPr>
        <w:t>Negative correlation:</w:t>
      </w:r>
      <w:r w:rsidRPr="008C3599">
        <w:rPr>
          <w:lang w:eastAsia="en-GB"/>
        </w:rPr>
        <w:t> A negative relationship exists where as the independent variable increases in value, the dependent variable falls in value</w:t>
      </w:r>
    </w:p>
    <w:p w:rsidR="008C3599" w:rsidRPr="008C3599" w:rsidRDefault="008C3599" w:rsidP="00B4518D">
      <w:pPr>
        <w:pStyle w:val="NoSpacing"/>
        <w:numPr>
          <w:ilvl w:val="0"/>
          <w:numId w:val="12"/>
        </w:numPr>
        <w:rPr>
          <w:lang w:eastAsia="en-GB"/>
        </w:rPr>
      </w:pPr>
      <w:r w:rsidRPr="008C3599">
        <w:rPr>
          <w:b/>
          <w:bCs/>
          <w:lang w:eastAsia="en-GB"/>
        </w:rPr>
        <w:t>No correlation:</w:t>
      </w:r>
      <w:r w:rsidRPr="008C3599">
        <w:rPr>
          <w:lang w:eastAsia="en-GB"/>
        </w:rPr>
        <w:t> There is no discernible relationship between the independent and dependent variable</w:t>
      </w:r>
    </w:p>
    <w:p w:rsidR="00B4518D" w:rsidRDefault="00B4518D" w:rsidP="00B4518D">
      <w:pPr>
        <w:pStyle w:val="NoSpacing"/>
        <w:rPr>
          <w:lang w:eastAsia="en-GB"/>
        </w:rPr>
      </w:pPr>
    </w:p>
    <w:p w:rsidR="008C3599" w:rsidRPr="008C3599" w:rsidRDefault="008C3599" w:rsidP="00B4518D">
      <w:pPr>
        <w:pStyle w:val="NoSpacing"/>
        <w:rPr>
          <w:lang w:eastAsia="en-GB"/>
        </w:rPr>
      </w:pPr>
      <w:r w:rsidRPr="008C3599">
        <w:rPr>
          <w:lang w:eastAsia="en-GB"/>
        </w:rPr>
        <w:t>The line of best fit indicates the strength of the correlation.</w:t>
      </w:r>
    </w:p>
    <w:p w:rsidR="008C3599" w:rsidRPr="008C3599" w:rsidRDefault="008C3599" w:rsidP="00B4518D">
      <w:pPr>
        <w:pStyle w:val="NoSpacing"/>
        <w:rPr>
          <w:lang w:eastAsia="en-GB"/>
        </w:rPr>
      </w:pPr>
      <w:r w:rsidRPr="008C3599">
        <w:rPr>
          <w:lang w:eastAsia="en-GB"/>
        </w:rPr>
        <w:t>Strong correlation means that there is little room between the data points and the line.</w:t>
      </w:r>
    </w:p>
    <w:p w:rsidR="008C3599" w:rsidRPr="008C3599" w:rsidRDefault="008C3599" w:rsidP="00B4518D">
      <w:pPr>
        <w:pStyle w:val="NoSpacing"/>
        <w:rPr>
          <w:lang w:eastAsia="en-GB"/>
        </w:rPr>
      </w:pPr>
      <w:r w:rsidRPr="008C3599">
        <w:rPr>
          <w:lang w:eastAsia="en-GB"/>
        </w:rPr>
        <w:t>Weak correlation means that the data points are spread quite wide and far away from the line of best fit.</w:t>
      </w:r>
    </w:p>
    <w:p w:rsidR="008C3599" w:rsidRDefault="008C3599" w:rsidP="00B4518D">
      <w:pPr>
        <w:pStyle w:val="NoSpacing"/>
        <w:rPr>
          <w:lang w:eastAsia="en-GB"/>
        </w:rPr>
      </w:pPr>
      <w:r w:rsidRPr="008C3599">
        <w:rPr>
          <w:lang w:eastAsia="en-GB"/>
        </w:rPr>
        <w:t>If the data suggests strong correlation, then the relationship might be used to make marketing predictions.</w:t>
      </w:r>
    </w:p>
    <w:p w:rsidR="00B4518D" w:rsidRPr="008C3599" w:rsidRDefault="00B4518D" w:rsidP="00B4518D">
      <w:pPr>
        <w:pStyle w:val="NoSpacing"/>
        <w:rPr>
          <w:lang w:eastAsia="en-GB"/>
        </w:rPr>
      </w:pPr>
    </w:p>
    <w:p w:rsidR="008C3599" w:rsidRDefault="008C3599" w:rsidP="00B4518D">
      <w:pPr>
        <w:pStyle w:val="NoSpacing"/>
        <w:rPr>
          <w:lang w:eastAsia="en-GB"/>
        </w:rPr>
      </w:pPr>
      <w:r w:rsidRPr="008C3599">
        <w:rPr>
          <w:lang w:eastAsia="en-GB"/>
        </w:rPr>
        <w:t>The big danger with correlation is of believing there is really a </w:t>
      </w:r>
      <w:r w:rsidRPr="008C3599">
        <w:rPr>
          <w:b/>
          <w:bCs/>
          <w:lang w:eastAsia="en-GB"/>
        </w:rPr>
        <w:t>causal link</w:t>
      </w:r>
      <w:r w:rsidRPr="008C3599">
        <w:rPr>
          <w:lang w:eastAsia="en-GB"/>
        </w:rPr>
        <w:t xml:space="preserve"> between two variables when, in fact, they are not related.</w:t>
      </w:r>
    </w:p>
    <w:p w:rsidR="00B4518D" w:rsidRPr="008C3599" w:rsidRDefault="00B4518D" w:rsidP="00B4518D">
      <w:pPr>
        <w:pStyle w:val="NoSpacing"/>
        <w:rPr>
          <w:lang w:eastAsia="en-GB"/>
        </w:rPr>
      </w:pPr>
    </w:p>
    <w:p w:rsidR="008C3599" w:rsidRDefault="008C3599" w:rsidP="00B4518D">
      <w:pPr>
        <w:pStyle w:val="NoSpacing"/>
        <w:rPr>
          <w:lang w:eastAsia="en-GB"/>
        </w:rPr>
      </w:pPr>
      <w:r w:rsidRPr="008C3599">
        <w:rPr>
          <w:lang w:eastAsia="en-GB"/>
        </w:rPr>
        <w:t>It is logical to believe that there is a causal link between the daily temperature and sales by ice-cream vans.</w:t>
      </w:r>
    </w:p>
    <w:p w:rsidR="00B4518D" w:rsidRPr="008C3599" w:rsidRDefault="00B4518D" w:rsidP="00B4518D">
      <w:pPr>
        <w:pStyle w:val="NoSpacing"/>
        <w:rPr>
          <w:lang w:eastAsia="en-GB"/>
        </w:rPr>
      </w:pPr>
    </w:p>
    <w:p w:rsidR="008C3599" w:rsidRPr="008C3599" w:rsidRDefault="008C3599" w:rsidP="00B4518D">
      <w:pPr>
        <w:pStyle w:val="NoSpacing"/>
        <w:rPr>
          <w:lang w:eastAsia="en-GB"/>
        </w:rPr>
      </w:pPr>
      <w:r w:rsidRPr="008C3599">
        <w:rPr>
          <w:lang w:eastAsia="en-GB"/>
        </w:rPr>
        <w:t>However, is there a link between increasing childhood obesity and increasing disposal incomes for households? Both these variables have risen over the long-term, but they are probably not directly related.</w:t>
      </w:r>
    </w:p>
    <w:p w:rsidR="008C3599" w:rsidRDefault="00AA3F65" w:rsidP="008C3599">
      <w:pPr>
        <w:pStyle w:val="NoSpacing"/>
        <w:rPr>
          <w:rFonts w:cstheme="minorHAnsi"/>
        </w:rPr>
      </w:pPr>
      <w:r>
        <w:rPr>
          <w:rFonts w:cstheme="minorHAnsi"/>
          <w:noProof/>
          <w:lang w:eastAsia="en-GB"/>
        </w:rPr>
        <w:lastRenderedPageBreak/>
        <w:drawing>
          <wp:inline distT="0" distB="0" distL="0" distR="0">
            <wp:extent cx="6153150" cy="5348622"/>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22006" t="15399" r="20473" b="17996"/>
                    <a:stretch>
                      <a:fillRect/>
                    </a:stretch>
                  </pic:blipFill>
                  <pic:spPr bwMode="auto">
                    <a:xfrm>
                      <a:off x="0" y="0"/>
                      <a:ext cx="6153150" cy="5348622"/>
                    </a:xfrm>
                    <a:prstGeom prst="rect">
                      <a:avLst/>
                    </a:prstGeom>
                    <a:noFill/>
                    <a:ln w="9525">
                      <a:noFill/>
                      <a:miter lim="800000"/>
                      <a:headEnd/>
                      <a:tailEnd/>
                    </a:ln>
                  </pic:spPr>
                </pic:pic>
              </a:graphicData>
            </a:graphic>
          </wp:inline>
        </w:drawing>
      </w:r>
    </w:p>
    <w:p w:rsidR="00AA3F65" w:rsidRDefault="00AA3F65" w:rsidP="008C3599">
      <w:pPr>
        <w:pStyle w:val="NoSpacing"/>
        <w:rPr>
          <w:rFonts w:cstheme="minorHAnsi"/>
        </w:rPr>
      </w:pPr>
      <w:r>
        <w:rPr>
          <w:rFonts w:cstheme="minorHAnsi"/>
          <w:noProof/>
          <w:lang w:eastAsia="en-GB"/>
        </w:rPr>
        <w:drawing>
          <wp:inline distT="0" distB="0" distL="0" distR="0">
            <wp:extent cx="6400800" cy="3481943"/>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l="15460" t="17625" r="6964" b="26160"/>
                    <a:stretch>
                      <a:fillRect/>
                    </a:stretch>
                  </pic:blipFill>
                  <pic:spPr bwMode="auto">
                    <a:xfrm>
                      <a:off x="0" y="0"/>
                      <a:ext cx="6400800" cy="3481943"/>
                    </a:xfrm>
                    <a:prstGeom prst="rect">
                      <a:avLst/>
                    </a:prstGeom>
                    <a:noFill/>
                    <a:ln w="9525">
                      <a:noFill/>
                      <a:miter lim="800000"/>
                      <a:headEnd/>
                      <a:tailEnd/>
                    </a:ln>
                  </pic:spPr>
                </pic:pic>
              </a:graphicData>
            </a:graphic>
          </wp:inline>
        </w:drawing>
      </w:r>
    </w:p>
    <w:p w:rsidR="00AA3F65" w:rsidRDefault="00AA3F65" w:rsidP="008C3599">
      <w:pPr>
        <w:pStyle w:val="NoSpacing"/>
        <w:rPr>
          <w:rFonts w:cstheme="minorHAnsi"/>
        </w:rPr>
      </w:pPr>
    </w:p>
    <w:p w:rsidR="00AA3F65" w:rsidRDefault="00AA3F65" w:rsidP="008C3599">
      <w:pPr>
        <w:pStyle w:val="NoSpacing"/>
        <w:rPr>
          <w:rFonts w:cstheme="minorHAnsi"/>
        </w:rPr>
      </w:pPr>
    </w:p>
    <w:p w:rsidR="00AA3F65" w:rsidRDefault="00AA3F65" w:rsidP="008C3599">
      <w:pPr>
        <w:pStyle w:val="NoSpacing"/>
        <w:rPr>
          <w:rFonts w:cstheme="minorHAnsi"/>
        </w:rPr>
      </w:pPr>
    </w:p>
    <w:p w:rsidR="00AA3F65" w:rsidRDefault="00AA3F65" w:rsidP="008C3599">
      <w:pPr>
        <w:pStyle w:val="NoSpacing"/>
        <w:rPr>
          <w:rFonts w:cstheme="minorHAnsi"/>
        </w:rPr>
      </w:pPr>
    </w:p>
    <w:p w:rsidR="00AA3F65" w:rsidRDefault="00AA3F65" w:rsidP="008C3599">
      <w:pPr>
        <w:pStyle w:val="NoSpacing"/>
        <w:rPr>
          <w:rFonts w:cstheme="minorHAnsi"/>
        </w:rPr>
      </w:pPr>
    </w:p>
    <w:p w:rsidR="00AA3F65" w:rsidRDefault="00AA3F65" w:rsidP="008C3599">
      <w:pPr>
        <w:pStyle w:val="NoSpacing"/>
        <w:rPr>
          <w:rFonts w:cstheme="minorHAnsi"/>
        </w:rPr>
      </w:pPr>
      <w:r>
        <w:rPr>
          <w:rFonts w:cstheme="minorHAnsi"/>
          <w:noProof/>
          <w:lang w:eastAsia="en-GB"/>
        </w:rPr>
        <w:lastRenderedPageBreak/>
        <w:drawing>
          <wp:inline distT="0" distB="0" distL="0" distR="0">
            <wp:extent cx="6571348" cy="4124325"/>
            <wp:effectExtent l="19050" t="0" r="902"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l="8914" t="14455" r="11421" b="19017"/>
                    <a:stretch>
                      <a:fillRect/>
                    </a:stretch>
                  </pic:blipFill>
                  <pic:spPr bwMode="auto">
                    <a:xfrm>
                      <a:off x="0" y="0"/>
                      <a:ext cx="6571348" cy="4124325"/>
                    </a:xfrm>
                    <a:prstGeom prst="rect">
                      <a:avLst/>
                    </a:prstGeom>
                    <a:noFill/>
                    <a:ln w="9525">
                      <a:noFill/>
                      <a:miter lim="800000"/>
                      <a:headEnd/>
                      <a:tailEnd/>
                    </a:ln>
                  </pic:spPr>
                </pic:pic>
              </a:graphicData>
            </a:graphic>
          </wp:inline>
        </w:drawing>
      </w:r>
    </w:p>
    <w:p w:rsidR="00AA3F65" w:rsidRPr="008C3599" w:rsidRDefault="00AA3F65" w:rsidP="008C3599">
      <w:pPr>
        <w:pStyle w:val="NoSpacing"/>
        <w:rPr>
          <w:rFonts w:cstheme="minorHAnsi"/>
        </w:rPr>
      </w:pPr>
      <w:r>
        <w:rPr>
          <w:rFonts w:cstheme="minorHAnsi"/>
          <w:noProof/>
          <w:lang w:eastAsia="en-GB"/>
        </w:rPr>
        <w:drawing>
          <wp:inline distT="0" distB="0" distL="0" distR="0">
            <wp:extent cx="6515100" cy="338284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l="8357" t="16327" r="11978" b="28571"/>
                    <a:stretch>
                      <a:fillRect/>
                    </a:stretch>
                  </pic:blipFill>
                  <pic:spPr bwMode="auto">
                    <a:xfrm>
                      <a:off x="0" y="0"/>
                      <a:ext cx="6515100" cy="3382840"/>
                    </a:xfrm>
                    <a:prstGeom prst="rect">
                      <a:avLst/>
                    </a:prstGeom>
                    <a:noFill/>
                    <a:ln w="9525">
                      <a:noFill/>
                      <a:miter lim="800000"/>
                      <a:headEnd/>
                      <a:tailEnd/>
                    </a:ln>
                  </pic:spPr>
                </pic:pic>
              </a:graphicData>
            </a:graphic>
          </wp:inline>
        </w:drawing>
      </w:r>
    </w:p>
    <w:sectPr w:rsidR="00AA3F65" w:rsidRPr="008C3599" w:rsidSect="008C3599">
      <w:pgSz w:w="11906" w:h="16838"/>
      <w:pgMar w:top="567" w:right="567" w:bottom="828"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B0077"/>
    <w:multiLevelType w:val="hybridMultilevel"/>
    <w:tmpl w:val="2B1C2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E72ACF"/>
    <w:multiLevelType w:val="multilevel"/>
    <w:tmpl w:val="C65C4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DD65A1"/>
    <w:multiLevelType w:val="multilevel"/>
    <w:tmpl w:val="183AE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090A26"/>
    <w:multiLevelType w:val="hybridMultilevel"/>
    <w:tmpl w:val="FF9EE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EB67264"/>
    <w:multiLevelType w:val="hybridMultilevel"/>
    <w:tmpl w:val="58205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AE1500F"/>
    <w:multiLevelType w:val="hybridMultilevel"/>
    <w:tmpl w:val="0FB62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081C67"/>
    <w:multiLevelType w:val="multilevel"/>
    <w:tmpl w:val="A00C8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A954FB3"/>
    <w:multiLevelType w:val="hybridMultilevel"/>
    <w:tmpl w:val="AE023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9CB6064"/>
    <w:multiLevelType w:val="hybridMultilevel"/>
    <w:tmpl w:val="3E3E2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A6E3AA1"/>
    <w:multiLevelType w:val="hybridMultilevel"/>
    <w:tmpl w:val="D72A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B696D9D"/>
    <w:multiLevelType w:val="multilevel"/>
    <w:tmpl w:val="E7788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64A47DB"/>
    <w:multiLevelType w:val="multilevel"/>
    <w:tmpl w:val="CB82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7C63272"/>
    <w:multiLevelType w:val="multilevel"/>
    <w:tmpl w:val="058C4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F87384B"/>
    <w:multiLevelType w:val="multilevel"/>
    <w:tmpl w:val="C3A8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6"/>
  </w:num>
  <w:num w:numId="3">
    <w:abstractNumId w:val="12"/>
  </w:num>
  <w:num w:numId="4">
    <w:abstractNumId w:val="10"/>
  </w:num>
  <w:num w:numId="5">
    <w:abstractNumId w:val="13"/>
  </w:num>
  <w:num w:numId="6">
    <w:abstractNumId w:val="2"/>
  </w:num>
  <w:num w:numId="7">
    <w:abstractNumId w:val="11"/>
  </w:num>
  <w:num w:numId="8">
    <w:abstractNumId w:val="7"/>
  </w:num>
  <w:num w:numId="9">
    <w:abstractNumId w:val="9"/>
  </w:num>
  <w:num w:numId="10">
    <w:abstractNumId w:val="8"/>
  </w:num>
  <w:num w:numId="11">
    <w:abstractNumId w:val="4"/>
  </w:num>
  <w:num w:numId="12">
    <w:abstractNumId w:val="3"/>
  </w:num>
  <w:num w:numId="13">
    <w:abstractNumId w:val="5"/>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C3599"/>
    <w:rsid w:val="00007181"/>
    <w:rsid w:val="008C3599"/>
    <w:rsid w:val="00AA3F65"/>
    <w:rsid w:val="00B43CF1"/>
    <w:rsid w:val="00B4518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181"/>
  </w:style>
  <w:style w:type="paragraph" w:styleId="Heading1">
    <w:name w:val="heading 1"/>
    <w:basedOn w:val="Normal"/>
    <w:link w:val="Heading1Char"/>
    <w:uiPriority w:val="9"/>
    <w:qFormat/>
    <w:rsid w:val="008C35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5">
    <w:name w:val="heading 5"/>
    <w:basedOn w:val="Normal"/>
    <w:link w:val="Heading5Char"/>
    <w:uiPriority w:val="9"/>
    <w:qFormat/>
    <w:rsid w:val="008C3599"/>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C3599"/>
    <w:pPr>
      <w:spacing w:after="0" w:line="240" w:lineRule="auto"/>
    </w:pPr>
  </w:style>
  <w:style w:type="character" w:customStyle="1" w:styleId="Heading1Char">
    <w:name w:val="Heading 1 Char"/>
    <w:basedOn w:val="DefaultParagraphFont"/>
    <w:link w:val="Heading1"/>
    <w:uiPriority w:val="9"/>
    <w:rsid w:val="008C3599"/>
    <w:rPr>
      <w:rFonts w:ascii="Times New Roman" w:eastAsia="Times New Roman" w:hAnsi="Times New Roman" w:cs="Times New Roman"/>
      <w:b/>
      <w:bCs/>
      <w:kern w:val="36"/>
      <w:sz w:val="48"/>
      <w:szCs w:val="48"/>
      <w:lang w:eastAsia="en-GB"/>
    </w:rPr>
  </w:style>
  <w:style w:type="character" w:customStyle="1" w:styleId="Heading5Char">
    <w:name w:val="Heading 5 Char"/>
    <w:basedOn w:val="DefaultParagraphFont"/>
    <w:link w:val="Heading5"/>
    <w:uiPriority w:val="9"/>
    <w:rsid w:val="008C3599"/>
    <w:rPr>
      <w:rFonts w:ascii="Times New Roman" w:eastAsia="Times New Roman" w:hAnsi="Times New Roman" w:cs="Times New Roman"/>
      <w:b/>
      <w:bCs/>
      <w:sz w:val="20"/>
      <w:szCs w:val="20"/>
      <w:lang w:eastAsia="en-GB"/>
    </w:rPr>
  </w:style>
  <w:style w:type="character" w:styleId="Strong">
    <w:name w:val="Strong"/>
    <w:basedOn w:val="DefaultParagraphFont"/>
    <w:uiPriority w:val="22"/>
    <w:qFormat/>
    <w:rsid w:val="008C3599"/>
    <w:rPr>
      <w:b/>
      <w:bCs/>
    </w:rPr>
  </w:style>
  <w:style w:type="character" w:customStyle="1" w:styleId="apple-converted-space">
    <w:name w:val="apple-converted-space"/>
    <w:basedOn w:val="DefaultParagraphFont"/>
    <w:rsid w:val="008C3599"/>
  </w:style>
  <w:style w:type="character" w:styleId="Hyperlink">
    <w:name w:val="Hyperlink"/>
    <w:basedOn w:val="DefaultParagraphFont"/>
    <w:uiPriority w:val="99"/>
    <w:semiHidden/>
    <w:unhideWhenUsed/>
    <w:rsid w:val="008C3599"/>
    <w:rPr>
      <w:color w:val="0000FF"/>
      <w:u w:val="single"/>
    </w:rPr>
  </w:style>
  <w:style w:type="paragraph" w:styleId="NormalWeb">
    <w:name w:val="Normal (Web)"/>
    <w:basedOn w:val="Normal"/>
    <w:uiPriority w:val="99"/>
    <w:semiHidden/>
    <w:unhideWhenUsed/>
    <w:rsid w:val="008C359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8C3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35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85567">
      <w:bodyDiv w:val="1"/>
      <w:marLeft w:val="0"/>
      <w:marRight w:val="0"/>
      <w:marTop w:val="0"/>
      <w:marBottom w:val="0"/>
      <w:divBdr>
        <w:top w:val="none" w:sz="0" w:space="0" w:color="auto"/>
        <w:left w:val="none" w:sz="0" w:space="0" w:color="auto"/>
        <w:bottom w:val="none" w:sz="0" w:space="0" w:color="auto"/>
        <w:right w:val="none" w:sz="0" w:space="0" w:color="auto"/>
      </w:divBdr>
      <w:divsChild>
        <w:div w:id="598221603">
          <w:marLeft w:val="0"/>
          <w:marRight w:val="0"/>
          <w:marTop w:val="0"/>
          <w:marBottom w:val="0"/>
          <w:divBdr>
            <w:top w:val="none" w:sz="0" w:space="0" w:color="auto"/>
            <w:left w:val="none" w:sz="0" w:space="0" w:color="auto"/>
            <w:bottom w:val="none" w:sz="0" w:space="0" w:color="auto"/>
            <w:right w:val="none" w:sz="0" w:space="0" w:color="auto"/>
          </w:divBdr>
          <w:divsChild>
            <w:div w:id="894975798">
              <w:marLeft w:val="0"/>
              <w:marRight w:val="0"/>
              <w:marTop w:val="0"/>
              <w:marBottom w:val="0"/>
              <w:divBdr>
                <w:top w:val="none" w:sz="0" w:space="0" w:color="auto"/>
                <w:left w:val="none" w:sz="0" w:space="0" w:color="auto"/>
                <w:bottom w:val="none" w:sz="0" w:space="0" w:color="auto"/>
                <w:right w:val="none" w:sz="0" w:space="0" w:color="auto"/>
              </w:divBdr>
              <w:divsChild>
                <w:div w:id="402722575">
                  <w:marLeft w:val="0"/>
                  <w:marRight w:val="0"/>
                  <w:marTop w:val="0"/>
                  <w:marBottom w:val="0"/>
                  <w:divBdr>
                    <w:top w:val="single" w:sz="6" w:space="0" w:color="EEEFEF"/>
                    <w:left w:val="none" w:sz="0" w:space="0" w:color="auto"/>
                    <w:bottom w:val="single" w:sz="6" w:space="0" w:color="EEEFEF"/>
                    <w:right w:val="none" w:sz="0" w:space="0" w:color="auto"/>
                  </w:divBdr>
                  <w:divsChild>
                    <w:div w:id="557402694">
                      <w:marLeft w:val="0"/>
                      <w:marRight w:val="0"/>
                      <w:marTop w:val="0"/>
                      <w:marBottom w:val="0"/>
                      <w:divBdr>
                        <w:top w:val="none" w:sz="0" w:space="0" w:color="auto"/>
                        <w:left w:val="none" w:sz="0" w:space="0" w:color="auto"/>
                        <w:bottom w:val="none" w:sz="0" w:space="0" w:color="auto"/>
                        <w:right w:val="none" w:sz="0" w:space="0" w:color="auto"/>
                      </w:divBdr>
                    </w:div>
                    <w:div w:id="284896320">
                      <w:marLeft w:val="0"/>
                      <w:marRight w:val="0"/>
                      <w:marTop w:val="0"/>
                      <w:marBottom w:val="0"/>
                      <w:divBdr>
                        <w:top w:val="none" w:sz="0" w:space="0" w:color="auto"/>
                        <w:left w:val="none" w:sz="0" w:space="0" w:color="auto"/>
                        <w:bottom w:val="none" w:sz="0" w:space="0" w:color="auto"/>
                        <w:right w:val="none" w:sz="0" w:space="0" w:color="auto"/>
                      </w:divBdr>
                      <w:divsChild>
                        <w:div w:id="2102338763">
                          <w:marLeft w:val="0"/>
                          <w:marRight w:val="0"/>
                          <w:marTop w:val="0"/>
                          <w:marBottom w:val="0"/>
                          <w:divBdr>
                            <w:top w:val="none" w:sz="0" w:space="0" w:color="auto"/>
                            <w:left w:val="none" w:sz="0" w:space="0" w:color="auto"/>
                            <w:bottom w:val="none" w:sz="0" w:space="0" w:color="auto"/>
                            <w:right w:val="none" w:sz="0" w:space="0" w:color="auto"/>
                          </w:divBdr>
                          <w:divsChild>
                            <w:div w:id="22171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806038">
          <w:marLeft w:val="0"/>
          <w:marRight w:val="0"/>
          <w:marTop w:val="0"/>
          <w:marBottom w:val="0"/>
          <w:divBdr>
            <w:top w:val="none" w:sz="0" w:space="0" w:color="auto"/>
            <w:left w:val="none" w:sz="0" w:space="0" w:color="auto"/>
            <w:bottom w:val="none" w:sz="0" w:space="0" w:color="auto"/>
            <w:right w:val="none" w:sz="0" w:space="0" w:color="auto"/>
          </w:divBdr>
          <w:divsChild>
            <w:div w:id="305670920">
              <w:marLeft w:val="0"/>
              <w:marRight w:val="0"/>
              <w:marTop w:val="0"/>
              <w:marBottom w:val="0"/>
              <w:divBdr>
                <w:top w:val="none" w:sz="0" w:space="0" w:color="auto"/>
                <w:left w:val="none" w:sz="0" w:space="0" w:color="auto"/>
                <w:bottom w:val="none" w:sz="0" w:space="0" w:color="auto"/>
                <w:right w:val="none" w:sz="0" w:space="0" w:color="auto"/>
              </w:divBdr>
              <w:divsChild>
                <w:div w:id="735123915">
                  <w:marLeft w:val="0"/>
                  <w:marRight w:val="0"/>
                  <w:marTop w:val="0"/>
                  <w:marBottom w:val="0"/>
                  <w:divBdr>
                    <w:top w:val="none" w:sz="0" w:space="0" w:color="auto"/>
                    <w:left w:val="none" w:sz="0" w:space="0" w:color="auto"/>
                    <w:bottom w:val="none" w:sz="0" w:space="0" w:color="auto"/>
                    <w:right w:val="none" w:sz="0" w:space="0" w:color="auto"/>
                  </w:divBdr>
                  <w:divsChild>
                    <w:div w:id="2075737270">
                      <w:marLeft w:val="0"/>
                      <w:marRight w:val="0"/>
                      <w:marTop w:val="0"/>
                      <w:marBottom w:val="0"/>
                      <w:divBdr>
                        <w:top w:val="none" w:sz="0" w:space="0" w:color="auto"/>
                        <w:left w:val="none" w:sz="0" w:space="0" w:color="auto"/>
                        <w:bottom w:val="none" w:sz="0" w:space="0" w:color="auto"/>
                        <w:right w:val="none" w:sz="0" w:space="0" w:color="auto"/>
                      </w:divBdr>
                    </w:div>
                  </w:divsChild>
                </w:div>
                <w:div w:id="1421101781">
                  <w:marLeft w:val="0"/>
                  <w:marRight w:val="0"/>
                  <w:marTop w:val="0"/>
                  <w:marBottom w:val="0"/>
                  <w:divBdr>
                    <w:top w:val="none" w:sz="0" w:space="0" w:color="auto"/>
                    <w:left w:val="none" w:sz="0" w:space="0" w:color="auto"/>
                    <w:bottom w:val="none" w:sz="0" w:space="0" w:color="auto"/>
                    <w:right w:val="none" w:sz="0" w:space="0" w:color="auto"/>
                  </w:divBdr>
                  <w:divsChild>
                    <w:div w:id="264073573">
                      <w:marLeft w:val="0"/>
                      <w:marRight w:val="0"/>
                      <w:marTop w:val="0"/>
                      <w:marBottom w:val="0"/>
                      <w:divBdr>
                        <w:top w:val="none" w:sz="0" w:space="0" w:color="auto"/>
                        <w:left w:val="none" w:sz="0" w:space="0" w:color="auto"/>
                        <w:bottom w:val="none" w:sz="0" w:space="0" w:color="auto"/>
                        <w:right w:val="none" w:sz="0" w:space="0" w:color="auto"/>
                      </w:divBdr>
                    </w:div>
                  </w:divsChild>
                </w:div>
                <w:div w:id="1531719110">
                  <w:marLeft w:val="0"/>
                  <w:marRight w:val="0"/>
                  <w:marTop w:val="0"/>
                  <w:marBottom w:val="0"/>
                  <w:divBdr>
                    <w:top w:val="none" w:sz="0" w:space="0" w:color="auto"/>
                    <w:left w:val="none" w:sz="0" w:space="0" w:color="auto"/>
                    <w:bottom w:val="none" w:sz="0" w:space="0" w:color="auto"/>
                    <w:right w:val="none" w:sz="0" w:space="0" w:color="auto"/>
                  </w:divBdr>
                  <w:divsChild>
                    <w:div w:id="723716826">
                      <w:marLeft w:val="0"/>
                      <w:marRight w:val="0"/>
                      <w:marTop w:val="0"/>
                      <w:marBottom w:val="0"/>
                      <w:divBdr>
                        <w:top w:val="none" w:sz="0" w:space="0" w:color="auto"/>
                        <w:left w:val="none" w:sz="0" w:space="0" w:color="auto"/>
                        <w:bottom w:val="none" w:sz="0" w:space="0" w:color="auto"/>
                        <w:right w:val="none" w:sz="0" w:space="0" w:color="auto"/>
                      </w:divBdr>
                      <w:divsChild>
                        <w:div w:id="17892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2491">
                  <w:marLeft w:val="0"/>
                  <w:marRight w:val="0"/>
                  <w:marTop w:val="0"/>
                  <w:marBottom w:val="0"/>
                  <w:divBdr>
                    <w:top w:val="none" w:sz="0" w:space="0" w:color="auto"/>
                    <w:left w:val="none" w:sz="0" w:space="0" w:color="auto"/>
                    <w:bottom w:val="none" w:sz="0" w:space="0" w:color="auto"/>
                    <w:right w:val="none" w:sz="0" w:space="0" w:color="auto"/>
                  </w:divBdr>
                  <w:divsChild>
                    <w:div w:id="193856301">
                      <w:marLeft w:val="0"/>
                      <w:marRight w:val="0"/>
                      <w:marTop w:val="0"/>
                      <w:marBottom w:val="0"/>
                      <w:divBdr>
                        <w:top w:val="none" w:sz="0" w:space="0" w:color="auto"/>
                        <w:left w:val="none" w:sz="0" w:space="0" w:color="auto"/>
                        <w:bottom w:val="none" w:sz="0" w:space="0" w:color="auto"/>
                        <w:right w:val="none" w:sz="0" w:space="0" w:color="auto"/>
                      </w:divBdr>
                    </w:div>
                  </w:divsChild>
                </w:div>
                <w:div w:id="1203909075">
                  <w:marLeft w:val="0"/>
                  <w:marRight w:val="0"/>
                  <w:marTop w:val="0"/>
                  <w:marBottom w:val="0"/>
                  <w:divBdr>
                    <w:top w:val="none" w:sz="0" w:space="0" w:color="auto"/>
                    <w:left w:val="none" w:sz="0" w:space="0" w:color="auto"/>
                    <w:bottom w:val="none" w:sz="0" w:space="0" w:color="auto"/>
                    <w:right w:val="none" w:sz="0" w:space="0" w:color="auto"/>
                  </w:divBdr>
                  <w:divsChild>
                    <w:div w:id="554779204">
                      <w:marLeft w:val="0"/>
                      <w:marRight w:val="0"/>
                      <w:marTop w:val="0"/>
                      <w:marBottom w:val="0"/>
                      <w:divBdr>
                        <w:top w:val="none" w:sz="0" w:space="0" w:color="auto"/>
                        <w:left w:val="none" w:sz="0" w:space="0" w:color="auto"/>
                        <w:bottom w:val="none" w:sz="0" w:space="0" w:color="auto"/>
                        <w:right w:val="none" w:sz="0" w:space="0" w:color="auto"/>
                      </w:divBdr>
                      <w:divsChild>
                        <w:div w:id="25533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771371">
                  <w:marLeft w:val="0"/>
                  <w:marRight w:val="0"/>
                  <w:marTop w:val="0"/>
                  <w:marBottom w:val="0"/>
                  <w:divBdr>
                    <w:top w:val="none" w:sz="0" w:space="0" w:color="auto"/>
                    <w:left w:val="none" w:sz="0" w:space="0" w:color="auto"/>
                    <w:bottom w:val="none" w:sz="0" w:space="0" w:color="auto"/>
                    <w:right w:val="none" w:sz="0" w:space="0" w:color="auto"/>
                  </w:divBdr>
                  <w:divsChild>
                    <w:div w:id="200214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217880">
      <w:bodyDiv w:val="1"/>
      <w:marLeft w:val="0"/>
      <w:marRight w:val="0"/>
      <w:marTop w:val="0"/>
      <w:marBottom w:val="0"/>
      <w:divBdr>
        <w:top w:val="none" w:sz="0" w:space="0" w:color="auto"/>
        <w:left w:val="none" w:sz="0" w:space="0" w:color="auto"/>
        <w:bottom w:val="none" w:sz="0" w:space="0" w:color="auto"/>
        <w:right w:val="none" w:sz="0" w:space="0" w:color="auto"/>
      </w:divBdr>
      <w:divsChild>
        <w:div w:id="2069523870">
          <w:marLeft w:val="0"/>
          <w:marRight w:val="0"/>
          <w:marTop w:val="0"/>
          <w:marBottom w:val="0"/>
          <w:divBdr>
            <w:top w:val="none" w:sz="0" w:space="0" w:color="auto"/>
            <w:left w:val="none" w:sz="0" w:space="0" w:color="auto"/>
            <w:bottom w:val="none" w:sz="0" w:space="0" w:color="auto"/>
            <w:right w:val="none" w:sz="0" w:space="0" w:color="auto"/>
          </w:divBdr>
          <w:divsChild>
            <w:div w:id="695740021">
              <w:marLeft w:val="0"/>
              <w:marRight w:val="0"/>
              <w:marTop w:val="0"/>
              <w:marBottom w:val="0"/>
              <w:divBdr>
                <w:top w:val="none" w:sz="0" w:space="0" w:color="auto"/>
                <w:left w:val="none" w:sz="0" w:space="0" w:color="auto"/>
                <w:bottom w:val="none" w:sz="0" w:space="0" w:color="auto"/>
                <w:right w:val="none" w:sz="0" w:space="0" w:color="auto"/>
              </w:divBdr>
              <w:divsChild>
                <w:div w:id="1759599780">
                  <w:marLeft w:val="0"/>
                  <w:marRight w:val="0"/>
                  <w:marTop w:val="0"/>
                  <w:marBottom w:val="0"/>
                  <w:divBdr>
                    <w:top w:val="single" w:sz="6" w:space="0" w:color="EEEFEF"/>
                    <w:left w:val="none" w:sz="0" w:space="0" w:color="auto"/>
                    <w:bottom w:val="single" w:sz="6" w:space="0" w:color="EEEFEF"/>
                    <w:right w:val="none" w:sz="0" w:space="0" w:color="auto"/>
                  </w:divBdr>
                  <w:divsChild>
                    <w:div w:id="1764567360">
                      <w:marLeft w:val="0"/>
                      <w:marRight w:val="0"/>
                      <w:marTop w:val="0"/>
                      <w:marBottom w:val="0"/>
                      <w:divBdr>
                        <w:top w:val="none" w:sz="0" w:space="0" w:color="auto"/>
                        <w:left w:val="none" w:sz="0" w:space="0" w:color="auto"/>
                        <w:bottom w:val="none" w:sz="0" w:space="0" w:color="auto"/>
                        <w:right w:val="none" w:sz="0" w:space="0" w:color="auto"/>
                      </w:divBdr>
                    </w:div>
                    <w:div w:id="1432972632">
                      <w:marLeft w:val="0"/>
                      <w:marRight w:val="0"/>
                      <w:marTop w:val="0"/>
                      <w:marBottom w:val="0"/>
                      <w:divBdr>
                        <w:top w:val="none" w:sz="0" w:space="0" w:color="auto"/>
                        <w:left w:val="none" w:sz="0" w:space="0" w:color="auto"/>
                        <w:bottom w:val="none" w:sz="0" w:space="0" w:color="auto"/>
                        <w:right w:val="none" w:sz="0" w:space="0" w:color="auto"/>
                      </w:divBdr>
                      <w:divsChild>
                        <w:div w:id="2090074671">
                          <w:marLeft w:val="0"/>
                          <w:marRight w:val="0"/>
                          <w:marTop w:val="0"/>
                          <w:marBottom w:val="0"/>
                          <w:divBdr>
                            <w:top w:val="none" w:sz="0" w:space="0" w:color="auto"/>
                            <w:left w:val="none" w:sz="0" w:space="0" w:color="auto"/>
                            <w:bottom w:val="none" w:sz="0" w:space="0" w:color="auto"/>
                            <w:right w:val="none" w:sz="0" w:space="0" w:color="auto"/>
                          </w:divBdr>
                          <w:divsChild>
                            <w:div w:id="20494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8609138">
          <w:marLeft w:val="0"/>
          <w:marRight w:val="0"/>
          <w:marTop w:val="0"/>
          <w:marBottom w:val="0"/>
          <w:divBdr>
            <w:top w:val="none" w:sz="0" w:space="0" w:color="auto"/>
            <w:left w:val="none" w:sz="0" w:space="0" w:color="auto"/>
            <w:bottom w:val="none" w:sz="0" w:space="0" w:color="auto"/>
            <w:right w:val="none" w:sz="0" w:space="0" w:color="auto"/>
          </w:divBdr>
          <w:divsChild>
            <w:div w:id="466511559">
              <w:marLeft w:val="0"/>
              <w:marRight w:val="0"/>
              <w:marTop w:val="0"/>
              <w:marBottom w:val="0"/>
              <w:divBdr>
                <w:top w:val="none" w:sz="0" w:space="0" w:color="auto"/>
                <w:left w:val="none" w:sz="0" w:space="0" w:color="auto"/>
                <w:bottom w:val="none" w:sz="0" w:space="0" w:color="auto"/>
                <w:right w:val="none" w:sz="0" w:space="0" w:color="auto"/>
              </w:divBdr>
              <w:divsChild>
                <w:div w:id="35588465">
                  <w:marLeft w:val="0"/>
                  <w:marRight w:val="0"/>
                  <w:marTop w:val="0"/>
                  <w:marBottom w:val="0"/>
                  <w:divBdr>
                    <w:top w:val="none" w:sz="0" w:space="0" w:color="auto"/>
                    <w:left w:val="none" w:sz="0" w:space="0" w:color="auto"/>
                    <w:bottom w:val="none" w:sz="0" w:space="0" w:color="auto"/>
                    <w:right w:val="none" w:sz="0" w:space="0" w:color="auto"/>
                  </w:divBdr>
                  <w:divsChild>
                    <w:div w:id="1919821366">
                      <w:marLeft w:val="0"/>
                      <w:marRight w:val="0"/>
                      <w:marTop w:val="0"/>
                      <w:marBottom w:val="0"/>
                      <w:divBdr>
                        <w:top w:val="none" w:sz="0" w:space="0" w:color="auto"/>
                        <w:left w:val="none" w:sz="0" w:space="0" w:color="auto"/>
                        <w:bottom w:val="none" w:sz="0" w:space="0" w:color="auto"/>
                        <w:right w:val="none" w:sz="0" w:space="0" w:color="auto"/>
                      </w:divBdr>
                    </w:div>
                  </w:divsChild>
                </w:div>
                <w:div w:id="304506557">
                  <w:marLeft w:val="0"/>
                  <w:marRight w:val="0"/>
                  <w:marTop w:val="0"/>
                  <w:marBottom w:val="0"/>
                  <w:divBdr>
                    <w:top w:val="none" w:sz="0" w:space="0" w:color="auto"/>
                    <w:left w:val="none" w:sz="0" w:space="0" w:color="auto"/>
                    <w:bottom w:val="none" w:sz="0" w:space="0" w:color="auto"/>
                    <w:right w:val="none" w:sz="0" w:space="0" w:color="auto"/>
                  </w:divBdr>
                  <w:divsChild>
                    <w:div w:id="1238243737">
                      <w:marLeft w:val="0"/>
                      <w:marRight w:val="0"/>
                      <w:marTop w:val="0"/>
                      <w:marBottom w:val="0"/>
                      <w:divBdr>
                        <w:top w:val="none" w:sz="0" w:space="0" w:color="auto"/>
                        <w:left w:val="none" w:sz="0" w:space="0" w:color="auto"/>
                        <w:bottom w:val="none" w:sz="0" w:space="0" w:color="auto"/>
                        <w:right w:val="none" w:sz="0" w:space="0" w:color="auto"/>
                      </w:divBdr>
                    </w:div>
                  </w:divsChild>
                </w:div>
                <w:div w:id="957490372">
                  <w:marLeft w:val="0"/>
                  <w:marRight w:val="0"/>
                  <w:marTop w:val="0"/>
                  <w:marBottom w:val="0"/>
                  <w:divBdr>
                    <w:top w:val="none" w:sz="0" w:space="0" w:color="auto"/>
                    <w:left w:val="none" w:sz="0" w:space="0" w:color="auto"/>
                    <w:bottom w:val="none" w:sz="0" w:space="0" w:color="auto"/>
                    <w:right w:val="none" w:sz="0" w:space="0" w:color="auto"/>
                  </w:divBdr>
                  <w:divsChild>
                    <w:div w:id="205407749">
                      <w:marLeft w:val="0"/>
                      <w:marRight w:val="0"/>
                      <w:marTop w:val="0"/>
                      <w:marBottom w:val="0"/>
                      <w:divBdr>
                        <w:top w:val="none" w:sz="0" w:space="0" w:color="auto"/>
                        <w:left w:val="none" w:sz="0" w:space="0" w:color="auto"/>
                        <w:bottom w:val="none" w:sz="0" w:space="0" w:color="auto"/>
                        <w:right w:val="none" w:sz="0" w:space="0" w:color="auto"/>
                      </w:divBdr>
                      <w:divsChild>
                        <w:div w:id="21732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7976">
                  <w:marLeft w:val="0"/>
                  <w:marRight w:val="0"/>
                  <w:marTop w:val="0"/>
                  <w:marBottom w:val="0"/>
                  <w:divBdr>
                    <w:top w:val="none" w:sz="0" w:space="0" w:color="auto"/>
                    <w:left w:val="none" w:sz="0" w:space="0" w:color="auto"/>
                    <w:bottom w:val="none" w:sz="0" w:space="0" w:color="auto"/>
                    <w:right w:val="none" w:sz="0" w:space="0" w:color="auto"/>
                  </w:divBdr>
                  <w:divsChild>
                    <w:div w:id="2029939145">
                      <w:marLeft w:val="0"/>
                      <w:marRight w:val="0"/>
                      <w:marTop w:val="0"/>
                      <w:marBottom w:val="0"/>
                      <w:divBdr>
                        <w:top w:val="none" w:sz="0" w:space="0" w:color="auto"/>
                        <w:left w:val="none" w:sz="0" w:space="0" w:color="auto"/>
                        <w:bottom w:val="none" w:sz="0" w:space="0" w:color="auto"/>
                        <w:right w:val="none" w:sz="0" w:space="0" w:color="auto"/>
                      </w:divBdr>
                    </w:div>
                  </w:divsChild>
                </w:div>
                <w:div w:id="1784571858">
                  <w:marLeft w:val="0"/>
                  <w:marRight w:val="0"/>
                  <w:marTop w:val="0"/>
                  <w:marBottom w:val="0"/>
                  <w:divBdr>
                    <w:top w:val="none" w:sz="0" w:space="0" w:color="auto"/>
                    <w:left w:val="none" w:sz="0" w:space="0" w:color="auto"/>
                    <w:bottom w:val="none" w:sz="0" w:space="0" w:color="auto"/>
                    <w:right w:val="none" w:sz="0" w:space="0" w:color="auto"/>
                  </w:divBdr>
                  <w:divsChild>
                    <w:div w:id="56079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457571">
      <w:bodyDiv w:val="1"/>
      <w:marLeft w:val="0"/>
      <w:marRight w:val="0"/>
      <w:marTop w:val="0"/>
      <w:marBottom w:val="0"/>
      <w:divBdr>
        <w:top w:val="none" w:sz="0" w:space="0" w:color="auto"/>
        <w:left w:val="none" w:sz="0" w:space="0" w:color="auto"/>
        <w:bottom w:val="none" w:sz="0" w:space="0" w:color="auto"/>
        <w:right w:val="none" w:sz="0" w:space="0" w:color="auto"/>
      </w:divBdr>
      <w:divsChild>
        <w:div w:id="1700937656">
          <w:marLeft w:val="0"/>
          <w:marRight w:val="0"/>
          <w:marTop w:val="0"/>
          <w:marBottom w:val="0"/>
          <w:divBdr>
            <w:top w:val="none" w:sz="0" w:space="0" w:color="auto"/>
            <w:left w:val="none" w:sz="0" w:space="0" w:color="auto"/>
            <w:bottom w:val="none" w:sz="0" w:space="0" w:color="auto"/>
            <w:right w:val="none" w:sz="0" w:space="0" w:color="auto"/>
          </w:divBdr>
          <w:divsChild>
            <w:div w:id="2000383303">
              <w:marLeft w:val="0"/>
              <w:marRight w:val="0"/>
              <w:marTop w:val="0"/>
              <w:marBottom w:val="0"/>
              <w:divBdr>
                <w:top w:val="none" w:sz="0" w:space="0" w:color="auto"/>
                <w:left w:val="none" w:sz="0" w:space="0" w:color="auto"/>
                <w:bottom w:val="none" w:sz="0" w:space="0" w:color="auto"/>
                <w:right w:val="none" w:sz="0" w:space="0" w:color="auto"/>
              </w:divBdr>
              <w:divsChild>
                <w:div w:id="871068673">
                  <w:marLeft w:val="0"/>
                  <w:marRight w:val="0"/>
                  <w:marTop w:val="0"/>
                  <w:marBottom w:val="0"/>
                  <w:divBdr>
                    <w:top w:val="single" w:sz="6" w:space="0" w:color="EEEFEF"/>
                    <w:left w:val="none" w:sz="0" w:space="0" w:color="auto"/>
                    <w:bottom w:val="single" w:sz="6" w:space="0" w:color="EEEFEF"/>
                    <w:right w:val="none" w:sz="0" w:space="0" w:color="auto"/>
                  </w:divBdr>
                  <w:divsChild>
                    <w:div w:id="2134249341">
                      <w:marLeft w:val="0"/>
                      <w:marRight w:val="0"/>
                      <w:marTop w:val="0"/>
                      <w:marBottom w:val="0"/>
                      <w:divBdr>
                        <w:top w:val="none" w:sz="0" w:space="0" w:color="auto"/>
                        <w:left w:val="none" w:sz="0" w:space="0" w:color="auto"/>
                        <w:bottom w:val="none" w:sz="0" w:space="0" w:color="auto"/>
                        <w:right w:val="none" w:sz="0" w:space="0" w:color="auto"/>
                      </w:divBdr>
                    </w:div>
                    <w:div w:id="1728799052">
                      <w:marLeft w:val="0"/>
                      <w:marRight w:val="0"/>
                      <w:marTop w:val="0"/>
                      <w:marBottom w:val="0"/>
                      <w:divBdr>
                        <w:top w:val="none" w:sz="0" w:space="0" w:color="auto"/>
                        <w:left w:val="none" w:sz="0" w:space="0" w:color="auto"/>
                        <w:bottom w:val="none" w:sz="0" w:space="0" w:color="auto"/>
                        <w:right w:val="none" w:sz="0" w:space="0" w:color="auto"/>
                      </w:divBdr>
                      <w:divsChild>
                        <w:div w:id="33040773">
                          <w:marLeft w:val="0"/>
                          <w:marRight w:val="0"/>
                          <w:marTop w:val="0"/>
                          <w:marBottom w:val="0"/>
                          <w:divBdr>
                            <w:top w:val="none" w:sz="0" w:space="0" w:color="auto"/>
                            <w:left w:val="none" w:sz="0" w:space="0" w:color="auto"/>
                            <w:bottom w:val="none" w:sz="0" w:space="0" w:color="auto"/>
                            <w:right w:val="none" w:sz="0" w:space="0" w:color="auto"/>
                          </w:divBdr>
                          <w:divsChild>
                            <w:div w:id="117560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985930">
          <w:marLeft w:val="0"/>
          <w:marRight w:val="0"/>
          <w:marTop w:val="0"/>
          <w:marBottom w:val="0"/>
          <w:divBdr>
            <w:top w:val="none" w:sz="0" w:space="0" w:color="auto"/>
            <w:left w:val="none" w:sz="0" w:space="0" w:color="auto"/>
            <w:bottom w:val="none" w:sz="0" w:space="0" w:color="auto"/>
            <w:right w:val="none" w:sz="0" w:space="0" w:color="auto"/>
          </w:divBdr>
          <w:divsChild>
            <w:div w:id="261302049">
              <w:marLeft w:val="0"/>
              <w:marRight w:val="0"/>
              <w:marTop w:val="0"/>
              <w:marBottom w:val="0"/>
              <w:divBdr>
                <w:top w:val="none" w:sz="0" w:space="0" w:color="auto"/>
                <w:left w:val="none" w:sz="0" w:space="0" w:color="auto"/>
                <w:bottom w:val="none" w:sz="0" w:space="0" w:color="auto"/>
                <w:right w:val="none" w:sz="0" w:space="0" w:color="auto"/>
              </w:divBdr>
              <w:divsChild>
                <w:div w:id="147094555">
                  <w:marLeft w:val="0"/>
                  <w:marRight w:val="0"/>
                  <w:marTop w:val="0"/>
                  <w:marBottom w:val="0"/>
                  <w:divBdr>
                    <w:top w:val="none" w:sz="0" w:space="0" w:color="auto"/>
                    <w:left w:val="none" w:sz="0" w:space="0" w:color="auto"/>
                    <w:bottom w:val="none" w:sz="0" w:space="0" w:color="auto"/>
                    <w:right w:val="none" w:sz="0" w:space="0" w:color="auto"/>
                  </w:divBdr>
                  <w:divsChild>
                    <w:div w:id="123235339">
                      <w:marLeft w:val="0"/>
                      <w:marRight w:val="0"/>
                      <w:marTop w:val="0"/>
                      <w:marBottom w:val="0"/>
                      <w:divBdr>
                        <w:top w:val="none" w:sz="0" w:space="0" w:color="auto"/>
                        <w:left w:val="none" w:sz="0" w:space="0" w:color="auto"/>
                        <w:bottom w:val="none" w:sz="0" w:space="0" w:color="auto"/>
                        <w:right w:val="none" w:sz="0" w:space="0" w:color="auto"/>
                      </w:divBdr>
                    </w:div>
                  </w:divsChild>
                </w:div>
                <w:div w:id="1340422669">
                  <w:marLeft w:val="0"/>
                  <w:marRight w:val="0"/>
                  <w:marTop w:val="0"/>
                  <w:marBottom w:val="0"/>
                  <w:divBdr>
                    <w:top w:val="none" w:sz="0" w:space="0" w:color="auto"/>
                    <w:left w:val="none" w:sz="0" w:space="0" w:color="auto"/>
                    <w:bottom w:val="none" w:sz="0" w:space="0" w:color="auto"/>
                    <w:right w:val="none" w:sz="0" w:space="0" w:color="auto"/>
                  </w:divBdr>
                  <w:divsChild>
                    <w:div w:id="195744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1016</Words>
  <Characters>5793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2016-05-04T16:31:00Z</dcterms:created>
  <dcterms:modified xsi:type="dcterms:W3CDTF">2016-05-04T16:55:00Z</dcterms:modified>
</cp:coreProperties>
</file>