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FF" w:rsidRPr="002A27FF" w:rsidRDefault="002A27FF">
      <w:pPr>
        <w:rPr>
          <w:b/>
          <w:sz w:val="20"/>
          <w:u w:val="single"/>
        </w:rPr>
      </w:pPr>
      <w:r w:rsidRPr="002A27FF">
        <w:rPr>
          <w:b/>
          <w:sz w:val="20"/>
          <w:u w:val="single"/>
        </w:rPr>
        <w:t>Cash inflow:</w:t>
      </w: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Increasing sales revenues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De-stocking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Reducing trade credit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Issuing new shares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Selling assets/equipment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Bank loan</w:t>
      </w:r>
    </w:p>
    <w:p w:rsidR="002A27FF" w:rsidRDefault="002A27FF">
      <w:pPr>
        <w:rPr>
          <w:sz w:val="20"/>
        </w:rPr>
      </w:pPr>
    </w:p>
    <w:p w:rsidR="00060A1B" w:rsidRPr="002A27FF" w:rsidRDefault="00060A1B">
      <w:pPr>
        <w:rPr>
          <w:sz w:val="20"/>
        </w:rPr>
      </w:pPr>
    </w:p>
    <w:p w:rsidR="002A27FF" w:rsidRPr="002A27FF" w:rsidRDefault="002A27FF">
      <w:pPr>
        <w:rPr>
          <w:b/>
          <w:sz w:val="20"/>
          <w:u w:val="single"/>
        </w:rPr>
      </w:pPr>
      <w:r w:rsidRPr="002A27FF">
        <w:rPr>
          <w:b/>
          <w:sz w:val="20"/>
          <w:u w:val="single"/>
        </w:rPr>
        <w:t>Cash outflow:</w:t>
      </w: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Delaying paying invoices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Reducing orders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Leasing equipment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JIT stock management</w:t>
      </w:r>
    </w:p>
    <w:p w:rsidR="002A27FF" w:rsidRDefault="002A27FF">
      <w:pPr>
        <w:rPr>
          <w:b/>
          <w:sz w:val="20"/>
        </w:rPr>
      </w:pPr>
    </w:p>
    <w:p w:rsidR="00060A1B" w:rsidRPr="002A27FF" w:rsidRDefault="00060A1B">
      <w:pPr>
        <w:rPr>
          <w:b/>
          <w:sz w:val="20"/>
        </w:rPr>
      </w:pPr>
    </w:p>
    <w:p w:rsidR="002A27FF" w:rsidRPr="002A27FF" w:rsidRDefault="002A27FF">
      <w:pPr>
        <w:rPr>
          <w:b/>
          <w:sz w:val="20"/>
        </w:rPr>
      </w:pPr>
      <w:r w:rsidRPr="002A27FF">
        <w:rPr>
          <w:b/>
          <w:sz w:val="20"/>
        </w:rPr>
        <w:t>Redundancies</w:t>
      </w:r>
    </w:p>
    <w:sectPr w:rsidR="002A27FF" w:rsidRPr="002A27FF" w:rsidSect="00060A1B">
      <w:pgSz w:w="11906" w:h="16838"/>
      <w:pgMar w:top="284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A27FF"/>
    <w:rsid w:val="00060A1B"/>
    <w:rsid w:val="002A27FF"/>
    <w:rsid w:val="00CA7B1D"/>
    <w:rsid w:val="00CB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2016-01-02T10:38:00Z</dcterms:created>
  <dcterms:modified xsi:type="dcterms:W3CDTF">2016-01-02T10:50:00Z</dcterms:modified>
</cp:coreProperties>
</file>