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5B2AC" w14:textId="11D9D457" w:rsidR="00BD7F3D" w:rsidRPr="00BD7F3D" w:rsidRDefault="0032377D" w:rsidP="00BD7F3D">
      <w:pPr>
        <w:pStyle w:val="Bodynumber"/>
        <w:spacing w:before="360"/>
        <w:rPr>
          <w:rFonts w:ascii="Cambria" w:hAnsi="Cambria"/>
          <w:szCs w:val="24"/>
        </w:rPr>
      </w:pPr>
      <w:r>
        <w:rPr>
          <w:noProof/>
        </w:rPr>
        <mc:AlternateContent>
          <mc:Choice Requires="wps">
            <w:drawing>
              <wp:anchor distT="0" distB="0" distL="114300" distR="114300" simplePos="0" relativeHeight="251659264" behindDoc="0" locked="0" layoutInCell="1" allowOverlap="1" wp14:anchorId="756C9079" wp14:editId="59521D1E">
                <wp:simplePos x="0" y="0"/>
                <wp:positionH relativeFrom="column">
                  <wp:posOffset>12700</wp:posOffset>
                </wp:positionH>
                <wp:positionV relativeFrom="paragraph">
                  <wp:posOffset>248920</wp:posOffset>
                </wp:positionV>
                <wp:extent cx="6334125" cy="5612130"/>
                <wp:effectExtent l="38100" t="38100" r="123825" b="106045"/>
                <wp:wrapTopAndBottom/>
                <wp:docPr id="1" name="Text Box 1"/>
                <wp:cNvGraphicFramePr/>
                <a:graphic xmlns:a="http://schemas.openxmlformats.org/drawingml/2006/main">
                  <a:graphicData uri="http://schemas.microsoft.com/office/word/2010/wordprocessingShape">
                    <wps:wsp>
                      <wps:cNvSpPr txBox="1"/>
                      <wps:spPr>
                        <a:xfrm>
                          <a:off x="0" y="0"/>
                          <a:ext cx="6334125" cy="5612130"/>
                        </a:xfrm>
                        <a:prstGeom prst="rect">
                          <a:avLst/>
                        </a:prstGeom>
                        <a:solidFill>
                          <a:schemeClr val="bg1">
                            <a:lumMod val="95000"/>
                          </a:schemeClr>
                        </a:solidFill>
                        <a:ln w="6350">
                          <a:solidFill>
                            <a:schemeClr val="bg1">
                              <a:lumMod val="50000"/>
                            </a:schemeClr>
                          </a:solidFill>
                        </a:ln>
                        <a:effectLst>
                          <a:outerShdw blurRad="50800" dist="38100" dir="2700000" algn="tl" rotWithShape="0">
                            <a:prstClr val="black">
                              <a:alpha val="40000"/>
                            </a:prstClr>
                          </a:outerShdw>
                        </a:effectLst>
                      </wps:spPr>
                      <wps:txbx>
                        <w:txbxContent>
                          <w:p w14:paraId="4B135466" w14:textId="623B70DB" w:rsidR="009F2529" w:rsidRPr="00CB2868" w:rsidRDefault="00BD7F3D" w:rsidP="009F2529">
                            <w:pPr>
                              <w:pStyle w:val="CaseStudy-A"/>
                            </w:pPr>
                            <w:r>
                              <w:t>John Lewis</w:t>
                            </w:r>
                          </w:p>
                          <w:p w14:paraId="6D9F105C" w14:textId="77777777" w:rsidR="00BD7F3D" w:rsidRPr="00BD7F3D" w:rsidRDefault="00BD7F3D" w:rsidP="00BD7F3D">
                            <w:pPr>
                              <w:pStyle w:val="CaseStudy-Text"/>
                              <w:rPr>
                                <w:rFonts w:ascii="Cambria" w:hAnsi="Cambria"/>
                                <w:szCs w:val="24"/>
                              </w:rPr>
                            </w:pPr>
                            <w:r w:rsidRPr="00BD7F3D">
                              <w:rPr>
                                <w:rFonts w:ascii="Cambria" w:hAnsi="Cambria"/>
                                <w:szCs w:val="24"/>
                              </w:rPr>
                              <w:t xml:space="preserve">In 2008 John Lewis introduced its Click and Collect service. Customers can order items online and have it delivered to their nearest store for free. </w:t>
                            </w:r>
                          </w:p>
                          <w:p w14:paraId="0A439D39" w14:textId="77777777" w:rsidR="00BD7F3D" w:rsidRPr="00BD7F3D" w:rsidRDefault="00BD7F3D" w:rsidP="00BD7F3D">
                            <w:pPr>
                              <w:pStyle w:val="CaseStudy-Text"/>
                              <w:rPr>
                                <w:rFonts w:ascii="Cambria" w:hAnsi="Cambria"/>
                                <w:szCs w:val="24"/>
                              </w:rPr>
                            </w:pPr>
                            <w:r w:rsidRPr="00BD7F3D">
                              <w:rPr>
                                <w:rFonts w:ascii="Cambria" w:hAnsi="Cambria"/>
                                <w:szCs w:val="24"/>
                              </w:rPr>
                              <w:t>By 2015, 6 million items were being ordered by John Lewis customers compared to 350,000 in the first year of operation. Unlike some stores such as Argos, John Lewis service this demand from a central distribution centre based in Milton Keynes and deliver items to its nationwide John Lewis and Waitrose stores. (Argos, on the other hand, service its online demand from its existing store stock).</w:t>
                            </w:r>
                          </w:p>
                          <w:p w14:paraId="5EF35AAA" w14:textId="77777777" w:rsidR="00BD7F3D" w:rsidRPr="00BD7F3D" w:rsidRDefault="00BD7F3D" w:rsidP="00BD7F3D">
                            <w:pPr>
                              <w:pStyle w:val="CaseStudy-Text"/>
                              <w:rPr>
                                <w:rFonts w:ascii="Cambria" w:hAnsi="Cambria"/>
                                <w:szCs w:val="24"/>
                              </w:rPr>
                            </w:pPr>
                            <w:r w:rsidRPr="00BD7F3D">
                              <w:rPr>
                                <w:rFonts w:ascii="Cambria" w:hAnsi="Cambria"/>
                                <w:szCs w:val="24"/>
                              </w:rPr>
                              <w:t xml:space="preserve">In 2015, John Lewis announced that it was introducing a £2 collection fee for any orders with a value of less than £30. </w:t>
                            </w:r>
                          </w:p>
                          <w:p w14:paraId="3BD94104" w14:textId="38EA061F" w:rsidR="0032377D" w:rsidRPr="0032377D" w:rsidRDefault="00BD7F3D" w:rsidP="00BD7F3D">
                            <w:pPr>
                              <w:pStyle w:val="CaseStudy-Text"/>
                              <w:rPr>
                                <w:rFonts w:ascii="Cambria" w:hAnsi="Cambria"/>
                                <w:szCs w:val="24"/>
                              </w:rPr>
                            </w:pPr>
                            <w:r w:rsidRPr="00BD7F3D">
                              <w:rPr>
                                <w:rFonts w:ascii="Cambria" w:hAnsi="Cambria"/>
                                <w:szCs w:val="24"/>
                              </w:rPr>
                              <w:t>However, the policy might have negative implications too. Some customers will simply purchase products elsewhere or have items posted to their homes. The latter prevents any follow-on purchases once the customer is collecting from the store. House of Fraser has recently relocated its poorest performing departments next to the online collection points in order to boost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56C9079" id="_x0000_t202" coordsize="21600,21600" o:spt="202" path="m,l,21600r21600,l21600,xe">
                <v:stroke joinstyle="miter"/>
                <v:path gradientshapeok="t" o:connecttype="rect"/>
              </v:shapetype>
              <v:shape id="Text Box 1" o:spid="_x0000_s1026" type="#_x0000_t202" style="position:absolute;left:0;text-align:left;margin-left:1pt;margin-top:19.6pt;width:498.75pt;height:4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" fillcolor="#f2f2f2 [3052]" strokecolor="#7f7f7f [1612]" strokeweight=".5pt">
                <v:shadow on="t" color="black" opacity="26214f" origin="-.5,-.5" offset=".74836mm,.74836mm"/>
                <v:textbox style="mso-fit-shape-to-text:t">
                  <w:txbxContent>
                    <w:p w14:paraId="4B135466" w14:textId="623B70DB" w:rsidR="009F2529" w:rsidRPr="00CB2868" w:rsidRDefault="00BD7F3D" w:rsidP="009F2529">
                      <w:pPr>
                        <w:pStyle w:val="CaseStudy-A"/>
                      </w:pPr>
                      <w:r>
                        <w:t>John Lewis</w:t>
                      </w:r>
                    </w:p>
                    <w:p w14:paraId="6D9F105C" w14:textId="77777777" w:rsidR="00BD7F3D" w:rsidRPr="00BD7F3D" w:rsidRDefault="00BD7F3D" w:rsidP="00BD7F3D">
                      <w:pPr>
                        <w:pStyle w:val="CaseStudy-Text"/>
                        <w:rPr>
                          <w:rFonts w:ascii="Cambria" w:hAnsi="Cambria"/>
                          <w:szCs w:val="24"/>
                        </w:rPr>
                      </w:pPr>
                      <w:r w:rsidRPr="00BD7F3D">
                        <w:rPr>
                          <w:rFonts w:ascii="Cambria" w:hAnsi="Cambria"/>
                          <w:szCs w:val="24"/>
                        </w:rPr>
                        <w:t xml:space="preserve">In 2008 John Lewis introduced its Click and Collect service. Customers can order items online and have it delivered to their nearest store for free. </w:t>
                      </w:r>
                    </w:p>
                    <w:p w14:paraId="0A439D39" w14:textId="77777777" w:rsidR="00BD7F3D" w:rsidRPr="00BD7F3D" w:rsidRDefault="00BD7F3D" w:rsidP="00BD7F3D">
                      <w:pPr>
                        <w:pStyle w:val="CaseStudy-Text"/>
                        <w:rPr>
                          <w:rFonts w:ascii="Cambria" w:hAnsi="Cambria"/>
                          <w:szCs w:val="24"/>
                        </w:rPr>
                      </w:pPr>
                      <w:r w:rsidRPr="00BD7F3D">
                        <w:rPr>
                          <w:rFonts w:ascii="Cambria" w:hAnsi="Cambria"/>
                          <w:szCs w:val="24"/>
                        </w:rPr>
                        <w:t>By 2015, 6 million items were being ordered by John Lewis customers compared to 350,000 in the first year of operation. Unlike some stores such as Argos, John Lewis service this demand from a central distribution centre based in Milton Keynes and deliver items to its nationwide John Lewis and Waitrose stores. (Argos, on the other hand, service its online demand from its existing store stock).</w:t>
                      </w:r>
                    </w:p>
                    <w:p w14:paraId="5EF35AAA" w14:textId="77777777" w:rsidR="00BD7F3D" w:rsidRPr="00BD7F3D" w:rsidRDefault="00BD7F3D" w:rsidP="00BD7F3D">
                      <w:pPr>
                        <w:pStyle w:val="CaseStudy-Text"/>
                        <w:rPr>
                          <w:rFonts w:ascii="Cambria" w:hAnsi="Cambria"/>
                          <w:szCs w:val="24"/>
                        </w:rPr>
                      </w:pPr>
                      <w:r w:rsidRPr="00BD7F3D">
                        <w:rPr>
                          <w:rFonts w:ascii="Cambria" w:hAnsi="Cambria"/>
                          <w:szCs w:val="24"/>
                        </w:rPr>
                        <w:t xml:space="preserve">In 2015, John Lewis announced that it was introducing a £2 collection fee for any orders with a value of less than £30. </w:t>
                      </w:r>
                    </w:p>
                    <w:p w14:paraId="3BD94104" w14:textId="38EA061F" w:rsidR="0032377D" w:rsidRPr="0032377D" w:rsidRDefault="00BD7F3D" w:rsidP="00BD7F3D">
                      <w:pPr>
                        <w:pStyle w:val="CaseStudy-Text"/>
                        <w:rPr>
                          <w:rFonts w:ascii="Cambria" w:hAnsi="Cambria"/>
                          <w:szCs w:val="24"/>
                        </w:rPr>
                      </w:pPr>
                      <w:r w:rsidRPr="00BD7F3D">
                        <w:rPr>
                          <w:rFonts w:ascii="Cambria" w:hAnsi="Cambria"/>
                          <w:szCs w:val="24"/>
                        </w:rPr>
                        <w:t>However, the policy might have negative implications too. Some customers will simply purchase products elsewhere or have items posted to their homes. The latter prevents any follow-on purchases once the customer is collecting from the store. House of Fraser has recently relocated its poorest performing departments next to the online collection points in order to boost sales.</w:t>
                      </w:r>
                    </w:p>
                  </w:txbxContent>
                </v:textbox>
                <w10:wrap type="topAndBottom"/>
              </v:shape>
            </w:pict>
          </mc:Fallback>
        </mc:AlternateContent>
      </w:r>
      <w:r w:rsidR="00BD7F3D" w:rsidRPr="00BD7F3D">
        <w:rPr>
          <w:rStyle w:val="Listnoletter"/>
        </w:rPr>
        <w:t>1.</w:t>
      </w:r>
      <w:r w:rsidR="00BD7F3D" w:rsidRPr="00BD7F3D">
        <w:rPr>
          <w:rStyle w:val="Listnoletter"/>
        </w:rPr>
        <w:tab/>
      </w:r>
      <w:r w:rsidR="00BD7F3D" w:rsidRPr="00BD7F3D">
        <w:rPr>
          <w:rFonts w:ascii="Cambria" w:hAnsi="Cambria"/>
          <w:szCs w:val="24"/>
        </w:rPr>
        <w:t xml:space="preserve">Explain the difference between </w:t>
      </w:r>
      <w:r w:rsidR="00BD7F3D">
        <w:rPr>
          <w:rFonts w:ascii="Cambria" w:hAnsi="Cambria"/>
          <w:szCs w:val="24"/>
        </w:rPr>
        <w:t>e-tail and e-commerce.</w:t>
      </w:r>
    </w:p>
    <w:p w14:paraId="2814DBE4" w14:textId="6DF3CC21" w:rsidR="00BD7F3D" w:rsidRPr="001F23F7" w:rsidRDefault="00BD7F3D" w:rsidP="00BD7F3D">
      <w:pPr>
        <w:pStyle w:val="Writingline"/>
        <w:rPr>
          <w:b/>
        </w:rPr>
      </w:pPr>
      <w:r>
        <w:rPr>
          <w:b/>
        </w:rPr>
        <w:t xml:space="preserve"> </w:t>
      </w:r>
      <w:r w:rsidRPr="001F23F7">
        <w:rPr>
          <w:b/>
        </w:rPr>
        <w:tab/>
      </w:r>
    </w:p>
    <w:p w14:paraId="4344874E" w14:textId="77777777" w:rsidR="00BD7F3D" w:rsidRPr="007927EB" w:rsidRDefault="00BD7F3D" w:rsidP="00BD7F3D">
      <w:pPr>
        <w:pStyle w:val="Writingline"/>
      </w:pPr>
      <w:r>
        <w:t xml:space="preserve"> </w:t>
      </w:r>
      <w:r w:rsidRPr="007927EB">
        <w:tab/>
      </w:r>
    </w:p>
    <w:p w14:paraId="37078E22" w14:textId="77777777" w:rsidR="00BD7F3D" w:rsidRPr="001F23F7" w:rsidRDefault="00BD7F3D" w:rsidP="00BD7F3D">
      <w:pPr>
        <w:pStyle w:val="Writingline"/>
        <w:rPr>
          <w:b/>
        </w:rPr>
      </w:pPr>
      <w:r w:rsidRPr="001F23F7">
        <w:rPr>
          <w:b/>
        </w:rPr>
        <w:t xml:space="preserve"> </w:t>
      </w:r>
      <w:r w:rsidRPr="001F23F7">
        <w:rPr>
          <w:b/>
        </w:rPr>
        <w:tab/>
      </w:r>
    </w:p>
    <w:p w14:paraId="37E47D2D" w14:textId="77777777" w:rsidR="00BD7F3D" w:rsidRPr="007927EB" w:rsidRDefault="00BD7F3D" w:rsidP="00BD7F3D">
      <w:pPr>
        <w:pStyle w:val="Writingline"/>
      </w:pPr>
      <w:r>
        <w:t xml:space="preserve"> </w:t>
      </w:r>
      <w:r w:rsidRPr="007927EB">
        <w:tab/>
      </w:r>
    </w:p>
    <w:p w14:paraId="3E345543" w14:textId="4356DCE4" w:rsidR="00BD7F3D" w:rsidRPr="00BD7F3D" w:rsidRDefault="00BD7F3D" w:rsidP="00BD7F3D">
      <w:pPr>
        <w:pStyle w:val="Bodynumber"/>
        <w:spacing w:before="360"/>
        <w:rPr>
          <w:rFonts w:ascii="Cambria" w:hAnsi="Cambria"/>
          <w:szCs w:val="24"/>
        </w:rPr>
      </w:pPr>
      <w:r w:rsidRPr="00BD7F3D">
        <w:rPr>
          <w:rStyle w:val="Listnoletter"/>
        </w:rPr>
        <w:t>2.</w:t>
      </w:r>
      <w:r w:rsidRPr="00BD7F3D">
        <w:rPr>
          <w:rStyle w:val="Listnoletter"/>
        </w:rPr>
        <w:tab/>
      </w:r>
      <w:r w:rsidRPr="00BD7F3D">
        <w:rPr>
          <w:rFonts w:ascii="Cambria" w:hAnsi="Cambria"/>
          <w:szCs w:val="24"/>
        </w:rPr>
        <w:t>What are the three main methods of distribution? Bri</w:t>
      </w:r>
      <w:r>
        <w:rPr>
          <w:rFonts w:ascii="Cambria" w:hAnsi="Cambria"/>
          <w:szCs w:val="24"/>
        </w:rPr>
        <w:t>efly explain each one.</w:t>
      </w:r>
    </w:p>
    <w:p w14:paraId="05CC1F08" w14:textId="381F1177" w:rsidR="00BD7F3D" w:rsidRPr="001F23F7" w:rsidRDefault="00BD7F3D" w:rsidP="00BD7F3D">
      <w:pPr>
        <w:pStyle w:val="Writingline"/>
        <w:rPr>
          <w:b/>
        </w:rPr>
      </w:pPr>
      <w:r>
        <w:rPr>
          <w:b/>
        </w:rPr>
        <w:t xml:space="preserve"> </w:t>
      </w:r>
      <w:r w:rsidRPr="001F23F7">
        <w:rPr>
          <w:b/>
        </w:rPr>
        <w:tab/>
      </w:r>
    </w:p>
    <w:p w14:paraId="17A77EC1" w14:textId="4B7DAC34" w:rsidR="00BD7F3D" w:rsidRPr="001F23F7" w:rsidRDefault="00BD7F3D" w:rsidP="00BD7F3D">
      <w:pPr>
        <w:pStyle w:val="Writingline"/>
        <w:rPr>
          <w:b/>
        </w:rPr>
      </w:pPr>
      <w:r>
        <w:rPr>
          <w:b/>
        </w:rPr>
        <w:t xml:space="preserve"> </w:t>
      </w:r>
      <w:r w:rsidRPr="001F23F7">
        <w:rPr>
          <w:b/>
        </w:rPr>
        <w:tab/>
      </w:r>
    </w:p>
    <w:p w14:paraId="0FB6733B" w14:textId="77777777" w:rsidR="00BD7F3D" w:rsidRPr="007927EB" w:rsidRDefault="00BD7F3D" w:rsidP="00BD7F3D">
      <w:pPr>
        <w:pStyle w:val="Writingline"/>
      </w:pPr>
      <w:r>
        <w:t xml:space="preserve"> </w:t>
      </w:r>
      <w:r w:rsidRPr="007927EB">
        <w:tab/>
      </w:r>
    </w:p>
    <w:p w14:paraId="02CF3719" w14:textId="77777777" w:rsidR="00BD7F3D" w:rsidRPr="007927EB" w:rsidRDefault="00BD7F3D" w:rsidP="00BD7F3D">
      <w:pPr>
        <w:pStyle w:val="Writingline"/>
      </w:pPr>
      <w:r>
        <w:t xml:space="preserve"> </w:t>
      </w:r>
      <w:r w:rsidRPr="007927EB">
        <w:tab/>
      </w:r>
    </w:p>
    <w:p w14:paraId="62816E9B" w14:textId="77777777" w:rsidR="00BD7F3D" w:rsidRPr="001F23F7" w:rsidRDefault="00BD7F3D" w:rsidP="00BD7F3D">
      <w:pPr>
        <w:pStyle w:val="Writingline"/>
        <w:rPr>
          <w:b/>
        </w:rPr>
      </w:pPr>
      <w:r w:rsidRPr="001F23F7">
        <w:rPr>
          <w:b/>
        </w:rPr>
        <w:t xml:space="preserve"> </w:t>
      </w:r>
      <w:r w:rsidRPr="001F23F7">
        <w:rPr>
          <w:b/>
        </w:rPr>
        <w:tab/>
      </w:r>
    </w:p>
    <w:p w14:paraId="1A7D16D1" w14:textId="77777777" w:rsidR="00BD7F3D" w:rsidRPr="007927EB" w:rsidRDefault="00BD7F3D" w:rsidP="00BD7F3D">
      <w:pPr>
        <w:pStyle w:val="Writingline"/>
      </w:pPr>
      <w:r>
        <w:t xml:space="preserve"> </w:t>
      </w:r>
      <w:r w:rsidRPr="007927EB">
        <w:tab/>
      </w:r>
    </w:p>
    <w:p w14:paraId="78B7D0F1" w14:textId="22129E39" w:rsidR="00BD7F3D" w:rsidRPr="00BD7F3D" w:rsidRDefault="00BD7F3D" w:rsidP="00BD7F3D">
      <w:pPr>
        <w:pStyle w:val="Bodynumber"/>
        <w:spacing w:before="360"/>
        <w:rPr>
          <w:rFonts w:ascii="Cambria" w:hAnsi="Cambria"/>
          <w:szCs w:val="24"/>
        </w:rPr>
      </w:pPr>
      <w:r w:rsidRPr="00BD7F3D">
        <w:rPr>
          <w:rStyle w:val="Listnoletter"/>
        </w:rPr>
        <w:lastRenderedPageBreak/>
        <w:t>3.</w:t>
      </w:r>
      <w:r w:rsidRPr="00BD7F3D">
        <w:rPr>
          <w:rStyle w:val="Listnoletter"/>
        </w:rPr>
        <w:tab/>
      </w:r>
      <w:r w:rsidRPr="00BD7F3D">
        <w:rPr>
          <w:rFonts w:ascii="Cambria" w:hAnsi="Cambria"/>
          <w:szCs w:val="24"/>
        </w:rPr>
        <w:t>Why do you think John Lewis decided to charge its low-value order customers £2.00 for</w:t>
      </w:r>
      <w:r>
        <w:rPr>
          <w:rFonts w:ascii="Cambria" w:hAnsi="Cambria"/>
          <w:szCs w:val="24"/>
        </w:rPr>
        <w:t xml:space="preserve"> its Click and Collect service?</w:t>
      </w:r>
      <w:r w:rsidR="00DD7062">
        <w:rPr>
          <w:rFonts w:ascii="Cambria" w:hAnsi="Cambria"/>
          <w:szCs w:val="24"/>
        </w:rPr>
        <w:t xml:space="preserve"> (6 marks)</w:t>
      </w:r>
    </w:p>
    <w:p w14:paraId="300053CA" w14:textId="25E21F6D" w:rsidR="00BD7F3D" w:rsidRPr="001F23F7" w:rsidRDefault="00BD7F3D" w:rsidP="00BD7F3D">
      <w:pPr>
        <w:pStyle w:val="Writingline"/>
        <w:rPr>
          <w:b/>
        </w:rPr>
      </w:pPr>
      <w:r>
        <w:rPr>
          <w:b/>
        </w:rPr>
        <w:t xml:space="preserve"> </w:t>
      </w:r>
      <w:r w:rsidRPr="001F23F7">
        <w:rPr>
          <w:b/>
        </w:rPr>
        <w:tab/>
      </w:r>
    </w:p>
    <w:p w14:paraId="179B2AE0" w14:textId="77777777" w:rsidR="00BD7F3D" w:rsidRPr="007927EB" w:rsidRDefault="00BD7F3D" w:rsidP="00BD7F3D">
      <w:pPr>
        <w:pStyle w:val="Writingline"/>
      </w:pPr>
      <w:r>
        <w:t xml:space="preserve"> </w:t>
      </w:r>
      <w:r w:rsidRPr="007927EB">
        <w:tab/>
      </w:r>
    </w:p>
    <w:p w14:paraId="36C89995" w14:textId="77777777" w:rsidR="00BD7F3D" w:rsidRPr="007927EB" w:rsidRDefault="00BD7F3D" w:rsidP="00BD7F3D">
      <w:pPr>
        <w:pStyle w:val="Writingline"/>
      </w:pPr>
      <w:r>
        <w:t xml:space="preserve"> </w:t>
      </w:r>
      <w:r w:rsidRPr="007927EB">
        <w:tab/>
      </w:r>
    </w:p>
    <w:p w14:paraId="48B8CA89" w14:textId="77777777" w:rsidR="00BD7F3D" w:rsidRPr="001F23F7" w:rsidRDefault="00BD7F3D" w:rsidP="00BD7F3D">
      <w:pPr>
        <w:pStyle w:val="Writingline"/>
        <w:rPr>
          <w:b/>
        </w:rPr>
      </w:pPr>
      <w:r w:rsidRPr="001F23F7">
        <w:rPr>
          <w:b/>
        </w:rPr>
        <w:t xml:space="preserve"> </w:t>
      </w:r>
      <w:r w:rsidRPr="001F23F7">
        <w:rPr>
          <w:b/>
        </w:rPr>
        <w:tab/>
      </w:r>
    </w:p>
    <w:p w14:paraId="743EC8B3" w14:textId="77777777" w:rsidR="00BD7F3D" w:rsidRPr="007927EB" w:rsidRDefault="00BD7F3D" w:rsidP="00BD7F3D">
      <w:pPr>
        <w:pStyle w:val="Writingline"/>
      </w:pPr>
      <w:r>
        <w:t xml:space="preserve"> </w:t>
      </w:r>
      <w:r w:rsidRPr="007927EB">
        <w:tab/>
      </w:r>
    </w:p>
    <w:p w14:paraId="3ED79314" w14:textId="268D7BC2" w:rsidR="00BD7F3D" w:rsidRPr="00BD7F3D" w:rsidRDefault="00BD7F3D" w:rsidP="00BD7F3D">
      <w:pPr>
        <w:pStyle w:val="Bodynumber"/>
        <w:spacing w:before="360"/>
        <w:rPr>
          <w:rFonts w:ascii="Cambria" w:hAnsi="Cambria"/>
          <w:szCs w:val="24"/>
        </w:rPr>
      </w:pPr>
      <w:r w:rsidRPr="00BD7F3D">
        <w:rPr>
          <w:rStyle w:val="Listnoletter"/>
        </w:rPr>
        <w:t>4.</w:t>
      </w:r>
      <w:r w:rsidRPr="00BD7F3D">
        <w:rPr>
          <w:rStyle w:val="Listnoletter"/>
        </w:rPr>
        <w:tab/>
      </w:r>
      <w:r w:rsidRPr="00BD7F3D">
        <w:rPr>
          <w:rFonts w:ascii="Cambria" w:hAnsi="Cambria"/>
          <w:szCs w:val="24"/>
        </w:rPr>
        <w:t>What are the advantages and disadvantages of the distribution method adopted by John Lewis compared to the online model adopted by Argos.</w:t>
      </w:r>
      <w:r w:rsidR="00DD7062">
        <w:rPr>
          <w:rFonts w:ascii="Cambria" w:hAnsi="Cambria"/>
          <w:szCs w:val="24"/>
        </w:rPr>
        <w:t xml:space="preserve"> (6 marks)</w:t>
      </w:r>
    </w:p>
    <w:p w14:paraId="5AB6A6A7" w14:textId="5DBD0F47" w:rsidR="00BD7F3D" w:rsidRPr="001F23F7" w:rsidRDefault="00BD7F3D" w:rsidP="00BD7F3D">
      <w:pPr>
        <w:pStyle w:val="Writingline"/>
        <w:rPr>
          <w:b/>
        </w:rPr>
      </w:pPr>
      <w:r>
        <w:rPr>
          <w:b/>
        </w:rPr>
        <w:t xml:space="preserve"> </w:t>
      </w:r>
      <w:r w:rsidRPr="001F23F7">
        <w:rPr>
          <w:b/>
        </w:rPr>
        <w:tab/>
      </w:r>
    </w:p>
    <w:p w14:paraId="097A0C10" w14:textId="6DEA605A" w:rsidR="00BD7F3D" w:rsidRPr="001F23F7" w:rsidRDefault="00BD7F3D" w:rsidP="00BD7F3D">
      <w:pPr>
        <w:pStyle w:val="Writingline"/>
        <w:rPr>
          <w:b/>
        </w:rPr>
      </w:pPr>
      <w:r>
        <w:rPr>
          <w:b/>
        </w:rPr>
        <w:t xml:space="preserve"> </w:t>
      </w:r>
      <w:r w:rsidRPr="001F23F7">
        <w:rPr>
          <w:b/>
        </w:rPr>
        <w:tab/>
      </w:r>
    </w:p>
    <w:p w14:paraId="2A2D6914" w14:textId="77777777" w:rsidR="00BD7F3D" w:rsidRPr="007927EB" w:rsidRDefault="00BD7F3D" w:rsidP="00BD7F3D">
      <w:pPr>
        <w:pStyle w:val="Writingline"/>
      </w:pPr>
      <w:r>
        <w:t xml:space="preserve"> </w:t>
      </w:r>
      <w:r w:rsidRPr="007927EB">
        <w:tab/>
      </w:r>
    </w:p>
    <w:p w14:paraId="407DD9CC" w14:textId="5C9C0C00" w:rsidR="00BD7F3D" w:rsidRPr="001F23F7" w:rsidRDefault="00BD7F3D" w:rsidP="00BD7F3D">
      <w:pPr>
        <w:pStyle w:val="Writingline"/>
        <w:rPr>
          <w:b/>
        </w:rPr>
      </w:pPr>
      <w:r w:rsidRPr="001F23F7">
        <w:rPr>
          <w:b/>
        </w:rPr>
        <w:tab/>
      </w:r>
    </w:p>
    <w:p w14:paraId="371944FF" w14:textId="77777777" w:rsidR="00BD7F3D" w:rsidRPr="007927EB" w:rsidRDefault="00BD7F3D" w:rsidP="00BD7F3D">
      <w:pPr>
        <w:pStyle w:val="Writingline"/>
      </w:pPr>
      <w:r>
        <w:t xml:space="preserve"> </w:t>
      </w:r>
      <w:r w:rsidRPr="007927EB">
        <w:tab/>
      </w:r>
    </w:p>
    <w:p w14:paraId="768A1533" w14:textId="1312950C" w:rsidR="00BD7F3D" w:rsidRPr="00BD7F3D" w:rsidRDefault="00BD7F3D" w:rsidP="00BD7F3D">
      <w:pPr>
        <w:pStyle w:val="Bodynumber"/>
        <w:spacing w:before="360"/>
        <w:rPr>
          <w:rFonts w:ascii="Cambria" w:hAnsi="Cambria"/>
          <w:szCs w:val="24"/>
        </w:rPr>
      </w:pPr>
      <w:r w:rsidRPr="00BD7F3D">
        <w:rPr>
          <w:rStyle w:val="Listnoletter"/>
        </w:rPr>
        <w:t>5.</w:t>
      </w:r>
      <w:r w:rsidRPr="00BD7F3D">
        <w:rPr>
          <w:rFonts w:ascii="Cambria" w:hAnsi="Cambria"/>
          <w:szCs w:val="24"/>
        </w:rPr>
        <w:tab/>
        <w:t>Calculate the percentage increase in Click and Collect orde</w:t>
      </w:r>
      <w:r>
        <w:rPr>
          <w:rFonts w:ascii="Cambria" w:hAnsi="Cambria"/>
          <w:szCs w:val="24"/>
        </w:rPr>
        <w:t>rs in 2015 compared to in 2008?</w:t>
      </w:r>
    </w:p>
    <w:p w14:paraId="5B23E4C8" w14:textId="5EB416BF" w:rsidR="00BD7F3D" w:rsidRPr="001F23F7" w:rsidRDefault="00BD7F3D" w:rsidP="00BD7F3D">
      <w:pPr>
        <w:pStyle w:val="Writingline"/>
        <w:rPr>
          <w:b/>
        </w:rPr>
      </w:pPr>
      <w:r>
        <w:rPr>
          <w:b/>
        </w:rPr>
        <w:t xml:space="preserve"> </w:t>
      </w:r>
      <w:r w:rsidRPr="001F23F7">
        <w:rPr>
          <w:b/>
        </w:rPr>
        <w:tab/>
      </w:r>
    </w:p>
    <w:p w14:paraId="0B0CB5C9" w14:textId="77777777" w:rsidR="00BD7F3D" w:rsidRPr="001F23F7" w:rsidRDefault="00BD7F3D" w:rsidP="00BD7F3D">
      <w:pPr>
        <w:pStyle w:val="Writingline"/>
        <w:rPr>
          <w:b/>
        </w:rPr>
      </w:pPr>
      <w:r>
        <w:rPr>
          <w:b/>
        </w:rPr>
        <w:t xml:space="preserve"> </w:t>
      </w:r>
      <w:r w:rsidRPr="001F23F7">
        <w:rPr>
          <w:b/>
        </w:rPr>
        <w:tab/>
      </w:r>
    </w:p>
    <w:p w14:paraId="01A68D6E" w14:textId="77777777" w:rsidR="00BD7F3D" w:rsidRPr="007927EB" w:rsidRDefault="00BD7F3D" w:rsidP="00BD7F3D">
      <w:pPr>
        <w:pStyle w:val="Writingline"/>
      </w:pPr>
      <w:r>
        <w:t xml:space="preserve"> </w:t>
      </w:r>
      <w:r w:rsidRPr="007927EB">
        <w:tab/>
      </w:r>
    </w:p>
    <w:p w14:paraId="6D8C6B48" w14:textId="77777777" w:rsidR="00BD7F3D" w:rsidRPr="007927EB" w:rsidRDefault="00BD7F3D" w:rsidP="00BD7F3D">
      <w:pPr>
        <w:pStyle w:val="Writingline"/>
      </w:pPr>
      <w:r>
        <w:t xml:space="preserve"> </w:t>
      </w:r>
      <w:r w:rsidRPr="007927EB">
        <w:tab/>
      </w:r>
    </w:p>
    <w:p w14:paraId="3E3C31E4" w14:textId="3CA95428" w:rsidR="00DD7062" w:rsidRDefault="00DD7062" w:rsidP="00DD7062">
      <w:pPr>
        <w:pStyle w:val="Bodynumber"/>
        <w:spacing w:before="360"/>
        <w:rPr>
          <w:rStyle w:val="Listnoletter"/>
        </w:rPr>
      </w:pPr>
    </w:p>
    <w:p w14:paraId="470E61D7" w14:textId="0DCC50BF" w:rsidR="00DD7062" w:rsidRDefault="00DD7062" w:rsidP="00DD7062">
      <w:pPr>
        <w:pStyle w:val="BodyText"/>
      </w:pPr>
    </w:p>
    <w:p w14:paraId="7242687B" w14:textId="78AF2041" w:rsidR="00DD7062" w:rsidRDefault="00DD7062" w:rsidP="00DD7062">
      <w:pPr>
        <w:pStyle w:val="BodyText"/>
      </w:pPr>
    </w:p>
    <w:p w14:paraId="71755B44" w14:textId="3E3B3112" w:rsidR="00DD7062" w:rsidRDefault="00DD7062" w:rsidP="00DD7062">
      <w:pPr>
        <w:pStyle w:val="BodyText"/>
      </w:pPr>
    </w:p>
    <w:p w14:paraId="7FD652A2" w14:textId="5C2CFB8C" w:rsidR="00DD7062" w:rsidRDefault="00DD7062" w:rsidP="00DD7062">
      <w:pPr>
        <w:pStyle w:val="BodyText"/>
      </w:pPr>
    </w:p>
    <w:p w14:paraId="44BB1CE0" w14:textId="594F903F" w:rsidR="00DD7062" w:rsidRDefault="00DD7062" w:rsidP="00DD7062">
      <w:pPr>
        <w:pStyle w:val="BodyText"/>
      </w:pPr>
    </w:p>
    <w:p w14:paraId="5C5D96AE" w14:textId="0D6A6A3B" w:rsidR="00DD7062" w:rsidRDefault="00DD7062" w:rsidP="00DD7062">
      <w:pPr>
        <w:pStyle w:val="BodyText"/>
      </w:pPr>
    </w:p>
    <w:p w14:paraId="467A04D1" w14:textId="5217A648" w:rsidR="00DD7062" w:rsidRDefault="00DD7062" w:rsidP="00DD7062">
      <w:pPr>
        <w:pStyle w:val="BodyText"/>
      </w:pPr>
    </w:p>
    <w:p w14:paraId="7053089F" w14:textId="014A0725" w:rsidR="00DD7062" w:rsidRDefault="00DD7062" w:rsidP="00DD7062">
      <w:pPr>
        <w:pStyle w:val="BodyText"/>
      </w:pPr>
      <w:r>
        <w:rPr>
          <w:noProof/>
        </w:rPr>
        <w:lastRenderedPageBreak/>
        <w:drawing>
          <wp:inline distT="0" distB="0" distL="0" distR="0" wp14:anchorId="61589948" wp14:editId="4EA1EA4E">
            <wp:extent cx="6382385" cy="3067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991" t="22416" r="23828" b="28437"/>
                    <a:stretch/>
                  </pic:blipFill>
                  <pic:spPr bwMode="auto">
                    <a:xfrm>
                      <a:off x="0" y="0"/>
                      <a:ext cx="6393718" cy="3072496"/>
                    </a:xfrm>
                    <a:prstGeom prst="rect">
                      <a:avLst/>
                    </a:prstGeom>
                    <a:ln>
                      <a:noFill/>
                    </a:ln>
                    <a:extLst>
                      <a:ext uri="{53640926-AAD7-44D8-BBD7-CCE9431645EC}">
                        <a14:shadowObscured xmlns:a14="http://schemas.microsoft.com/office/drawing/2010/main"/>
                      </a:ext>
                    </a:extLst>
                  </pic:spPr>
                </pic:pic>
              </a:graphicData>
            </a:graphic>
          </wp:inline>
        </w:drawing>
      </w:r>
    </w:p>
    <w:p w14:paraId="1000D1B7" w14:textId="6BB334AA" w:rsidR="00DD7062" w:rsidRDefault="00DD7062" w:rsidP="00DD7062">
      <w:pPr>
        <w:pStyle w:val="BodyText"/>
      </w:pPr>
      <w:r>
        <w:rPr>
          <w:noProof/>
        </w:rPr>
        <w:drawing>
          <wp:inline distT="0" distB="0" distL="0" distR="0" wp14:anchorId="5FC0609A" wp14:editId="725CC309">
            <wp:extent cx="6426038" cy="37890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614" t="19002" r="22582" b="20143"/>
                    <a:stretch/>
                  </pic:blipFill>
                  <pic:spPr bwMode="auto">
                    <a:xfrm>
                      <a:off x="0" y="0"/>
                      <a:ext cx="6450990" cy="3803758"/>
                    </a:xfrm>
                    <a:prstGeom prst="rect">
                      <a:avLst/>
                    </a:prstGeom>
                    <a:ln>
                      <a:noFill/>
                    </a:ln>
                    <a:extLst>
                      <a:ext uri="{53640926-AAD7-44D8-BBD7-CCE9431645EC}">
                        <a14:shadowObscured xmlns:a14="http://schemas.microsoft.com/office/drawing/2010/main"/>
                      </a:ext>
                    </a:extLst>
                  </pic:spPr>
                </pic:pic>
              </a:graphicData>
            </a:graphic>
          </wp:inline>
        </w:drawing>
      </w:r>
    </w:p>
    <w:p w14:paraId="54F85C76" w14:textId="35627B5C" w:rsidR="00DD7062" w:rsidRDefault="00DD7062" w:rsidP="00DD7062">
      <w:pPr>
        <w:pStyle w:val="BodyText"/>
      </w:pPr>
    </w:p>
    <w:p w14:paraId="39BC9F7D" w14:textId="77777777" w:rsidR="00DD7062" w:rsidRDefault="00DD7062" w:rsidP="00DD7062">
      <w:pPr>
        <w:pStyle w:val="BodyText"/>
      </w:pPr>
      <w:r>
        <w:t>…………………………………………………………………………………………………………………………………………………………</w:t>
      </w:r>
    </w:p>
    <w:p w14:paraId="1E2336FD" w14:textId="4CBCC1D8" w:rsidR="00DD7062" w:rsidRDefault="00DD7062" w:rsidP="00DD7062">
      <w:pPr>
        <w:pStyle w:val="BodyText"/>
      </w:pPr>
      <w:r>
        <w:t>…………………………………………………………………………………………………………………………………………………………</w:t>
      </w:r>
    </w:p>
    <w:p w14:paraId="4D6F07E0" w14:textId="77777777" w:rsidR="00DD7062" w:rsidRDefault="00DD7062" w:rsidP="00DD7062">
      <w:pPr>
        <w:pStyle w:val="BodyText"/>
      </w:pPr>
      <w:r>
        <w:t>…………………………………………………………………………………………………………………………………………………………</w:t>
      </w:r>
    </w:p>
    <w:p w14:paraId="378DFC96" w14:textId="77777777" w:rsidR="00DD7062" w:rsidRPr="00DD7062" w:rsidRDefault="00DD7062" w:rsidP="00DD7062">
      <w:pPr>
        <w:pStyle w:val="BodyText"/>
      </w:pPr>
      <w:r>
        <w:t>…………………………………………………………………………………………………………………………………………………………</w:t>
      </w:r>
    </w:p>
    <w:p w14:paraId="5D1FD10B" w14:textId="77777777" w:rsidR="00DD7062" w:rsidRDefault="00DD7062" w:rsidP="00DD7062">
      <w:pPr>
        <w:pStyle w:val="BodyText"/>
      </w:pPr>
      <w:r>
        <w:t>…………………………………………………………………………………………………………………………………………………………</w:t>
      </w:r>
    </w:p>
    <w:p w14:paraId="28A388EF" w14:textId="77777777" w:rsidR="00DD7062" w:rsidRPr="00DD7062" w:rsidRDefault="00DD7062" w:rsidP="00DD7062">
      <w:pPr>
        <w:pStyle w:val="BodyText"/>
      </w:pPr>
      <w:r>
        <w:lastRenderedPageBreak/>
        <w:t>…………………………………………………………………………………………………………………………………………………………</w:t>
      </w:r>
    </w:p>
    <w:p w14:paraId="24C90EEB" w14:textId="77777777" w:rsidR="00DD7062" w:rsidRDefault="00DD7062" w:rsidP="00DD7062">
      <w:pPr>
        <w:pStyle w:val="BodyText"/>
      </w:pPr>
      <w:r>
        <w:t>…………………………………………………………………………………………………………………………………………………………</w:t>
      </w:r>
    </w:p>
    <w:p w14:paraId="504E1BE5" w14:textId="77777777" w:rsidR="00DD7062" w:rsidRPr="00DD7062" w:rsidRDefault="00DD7062" w:rsidP="00DD7062">
      <w:pPr>
        <w:pStyle w:val="BodyText"/>
      </w:pPr>
      <w:r>
        <w:t>…………………………………………………………………………………………………………………………………………………………</w:t>
      </w:r>
    </w:p>
    <w:p w14:paraId="5F9107D1" w14:textId="77777777" w:rsidR="00DD7062" w:rsidRDefault="00DD7062" w:rsidP="00DD7062">
      <w:pPr>
        <w:pStyle w:val="BodyText"/>
      </w:pPr>
      <w:r>
        <w:t>…………………………………………………………………………………………………………………………………………………………</w:t>
      </w:r>
    </w:p>
    <w:p w14:paraId="59E5BEC8" w14:textId="77777777" w:rsidR="00DD7062" w:rsidRPr="00DD7062" w:rsidRDefault="00DD7062" w:rsidP="00DD7062">
      <w:pPr>
        <w:pStyle w:val="BodyText"/>
      </w:pPr>
      <w:r>
        <w:t>…………………………………………………………………………………………………………………………………………………………</w:t>
      </w:r>
    </w:p>
    <w:p w14:paraId="5DD4E109" w14:textId="77777777" w:rsidR="00DD7062" w:rsidRDefault="00DD7062" w:rsidP="00DD7062">
      <w:pPr>
        <w:pStyle w:val="BodyText"/>
      </w:pPr>
      <w:r>
        <w:t>…………………………………………………………………………………………………………………………………………………………</w:t>
      </w:r>
    </w:p>
    <w:p w14:paraId="4ACA0311" w14:textId="77777777" w:rsidR="00DD7062" w:rsidRPr="00DD7062" w:rsidRDefault="00DD7062" w:rsidP="00DD7062">
      <w:pPr>
        <w:pStyle w:val="BodyText"/>
      </w:pPr>
      <w:r>
        <w:t>…………………………………………………………………………………………………………………………………………………………</w:t>
      </w:r>
    </w:p>
    <w:p w14:paraId="42E47320" w14:textId="77777777" w:rsidR="00DD7062" w:rsidRDefault="00DD7062" w:rsidP="00DD7062">
      <w:pPr>
        <w:pStyle w:val="BodyText"/>
      </w:pPr>
      <w:r>
        <w:t>…………………………………………………………………………………………………………………………………………………………</w:t>
      </w:r>
    </w:p>
    <w:p w14:paraId="51216532" w14:textId="77777777" w:rsidR="00DD7062" w:rsidRPr="00DD7062" w:rsidRDefault="00DD7062" w:rsidP="00DD7062">
      <w:pPr>
        <w:pStyle w:val="BodyText"/>
      </w:pPr>
      <w:r>
        <w:t>…………………………………………………………………………………………………………………………………………………………</w:t>
      </w:r>
    </w:p>
    <w:p w14:paraId="09340F73" w14:textId="77777777" w:rsidR="00DD7062" w:rsidRDefault="00DD7062" w:rsidP="00DD7062">
      <w:pPr>
        <w:pStyle w:val="BodyText"/>
      </w:pPr>
      <w:r>
        <w:t>…………………………………………………………………………………………………………………………………………………………</w:t>
      </w:r>
    </w:p>
    <w:p w14:paraId="2D4171EA" w14:textId="77777777" w:rsidR="00DD7062" w:rsidRPr="00DD7062" w:rsidRDefault="00DD7062" w:rsidP="00DD7062">
      <w:pPr>
        <w:pStyle w:val="BodyText"/>
      </w:pPr>
      <w:r>
        <w:t>…………………………………………………………………………………………………………………………………………………………</w:t>
      </w:r>
    </w:p>
    <w:p w14:paraId="42BBEE42" w14:textId="77777777" w:rsidR="00DD7062" w:rsidRDefault="00DD7062" w:rsidP="00DD7062">
      <w:pPr>
        <w:pStyle w:val="BodyText"/>
      </w:pPr>
      <w:r>
        <w:t>…………………………………………………………………………………………………………………………………………………………</w:t>
      </w:r>
    </w:p>
    <w:p w14:paraId="3EB0220F" w14:textId="77777777" w:rsidR="00DD7062" w:rsidRPr="00DD7062" w:rsidRDefault="00DD7062" w:rsidP="00DD7062">
      <w:pPr>
        <w:pStyle w:val="BodyText"/>
      </w:pPr>
      <w:r>
        <w:t>…………………………………………………………………………………………………………………………………………………………</w:t>
      </w:r>
    </w:p>
    <w:p w14:paraId="06176940" w14:textId="77777777" w:rsidR="00DD7062" w:rsidRDefault="00DD7062" w:rsidP="00DD7062">
      <w:pPr>
        <w:pStyle w:val="BodyText"/>
      </w:pPr>
      <w:r>
        <w:t>…………………………………………………………………………………………………………………………………………………………</w:t>
      </w:r>
    </w:p>
    <w:p w14:paraId="4B2D80E2" w14:textId="77777777" w:rsidR="00DD7062" w:rsidRPr="00DD7062" w:rsidRDefault="00DD7062" w:rsidP="00DD7062">
      <w:pPr>
        <w:pStyle w:val="BodyText"/>
      </w:pPr>
      <w:r>
        <w:t>…………………………………………………………………………………………………………………………………………………………</w:t>
      </w:r>
    </w:p>
    <w:p w14:paraId="2BB646A1" w14:textId="77777777" w:rsidR="00DD7062" w:rsidRDefault="00DD7062" w:rsidP="00DD7062">
      <w:pPr>
        <w:pStyle w:val="BodyText"/>
      </w:pPr>
      <w:r>
        <w:t>…………………………………………………………………………………………………………………………………………………………</w:t>
      </w:r>
    </w:p>
    <w:p w14:paraId="0AC050E1" w14:textId="77777777" w:rsidR="00DD7062" w:rsidRPr="00DD7062" w:rsidRDefault="00DD7062" w:rsidP="00DD7062">
      <w:pPr>
        <w:pStyle w:val="BodyText"/>
      </w:pPr>
      <w:r>
        <w:t>…………………………………………………………………………………………………………………………………………………………</w:t>
      </w:r>
    </w:p>
    <w:p w14:paraId="0EEB78AB" w14:textId="77777777" w:rsidR="00DD7062" w:rsidRDefault="00DD7062" w:rsidP="00DD7062">
      <w:pPr>
        <w:pStyle w:val="BodyText"/>
      </w:pPr>
      <w:r>
        <w:t>…………………………………………………………………………………………………………………………………………………………</w:t>
      </w:r>
    </w:p>
    <w:p w14:paraId="7A81030C" w14:textId="77777777" w:rsidR="00DD7062" w:rsidRPr="00DD7062" w:rsidRDefault="00DD7062" w:rsidP="00DD7062">
      <w:pPr>
        <w:pStyle w:val="BodyText"/>
      </w:pPr>
      <w:r>
        <w:t>…………………………………………………………………………………………………………………………………………………………</w:t>
      </w:r>
    </w:p>
    <w:p w14:paraId="425ED5C6" w14:textId="77777777" w:rsidR="00DD7062" w:rsidRDefault="00DD7062" w:rsidP="00DD7062">
      <w:pPr>
        <w:pStyle w:val="BodyText"/>
      </w:pPr>
      <w:r>
        <w:t>…………………………………………………………………………………………………………………………………………………………</w:t>
      </w:r>
    </w:p>
    <w:p w14:paraId="4B3BF4DB" w14:textId="77777777" w:rsidR="00DD7062" w:rsidRPr="00DD7062" w:rsidRDefault="00DD7062" w:rsidP="00DD7062">
      <w:pPr>
        <w:pStyle w:val="BodyText"/>
      </w:pPr>
      <w:r>
        <w:t>…………………………………………………………………………………………………………………………………………………………</w:t>
      </w:r>
    </w:p>
    <w:p w14:paraId="562D4CED" w14:textId="77777777" w:rsidR="00DD7062" w:rsidRDefault="00DD7062" w:rsidP="00DD7062">
      <w:pPr>
        <w:pStyle w:val="BodyText"/>
      </w:pPr>
      <w:r>
        <w:t>…………………………………………………………………………………………………………………………………………………………</w:t>
      </w:r>
    </w:p>
    <w:p w14:paraId="22ECF1FF" w14:textId="77777777" w:rsidR="00DD7062" w:rsidRPr="00DD7062" w:rsidRDefault="00DD7062" w:rsidP="00DD7062">
      <w:pPr>
        <w:pStyle w:val="BodyText"/>
      </w:pPr>
      <w:r>
        <w:t>…………………………………………………………………………………………………………………………………………………………</w:t>
      </w:r>
    </w:p>
    <w:p w14:paraId="770C8B91" w14:textId="77777777" w:rsidR="00DD7062" w:rsidRDefault="00DD7062" w:rsidP="00DD7062">
      <w:pPr>
        <w:pStyle w:val="BodyText"/>
      </w:pPr>
      <w:r>
        <w:t>…………………………………………………………………………………………………………………………………………………………</w:t>
      </w:r>
    </w:p>
    <w:p w14:paraId="375321E7" w14:textId="77777777" w:rsidR="00DD7062" w:rsidRPr="00DD7062" w:rsidRDefault="00DD7062" w:rsidP="00DD7062">
      <w:pPr>
        <w:pStyle w:val="BodyText"/>
      </w:pPr>
      <w:r>
        <w:t>…………………………………………………………………………………………………………………………………………………………</w:t>
      </w:r>
    </w:p>
    <w:p w14:paraId="0B4867DF" w14:textId="77777777" w:rsidR="00DD7062" w:rsidRDefault="00DD7062" w:rsidP="00DD7062">
      <w:pPr>
        <w:pStyle w:val="BodyText"/>
      </w:pPr>
      <w:r>
        <w:t>…………………………………………………………………………………………………………………………………………………………</w:t>
      </w:r>
    </w:p>
    <w:p w14:paraId="73C59E64" w14:textId="77777777" w:rsidR="00DD7062" w:rsidRPr="00DD7062" w:rsidRDefault="00DD7062" w:rsidP="00DD7062">
      <w:pPr>
        <w:pStyle w:val="BodyText"/>
      </w:pPr>
      <w:r>
        <w:t>…………………………………………………………………………………………………………………………………………………………</w:t>
      </w:r>
    </w:p>
    <w:p w14:paraId="7F5A4DFF" w14:textId="77777777" w:rsidR="00DD7062" w:rsidRDefault="00DD7062" w:rsidP="00DD7062">
      <w:pPr>
        <w:pStyle w:val="BodyText"/>
      </w:pPr>
      <w:r>
        <w:t>…………………………………………………………………………………………………………………………………………………………</w:t>
      </w:r>
    </w:p>
    <w:p w14:paraId="466F3097" w14:textId="77777777" w:rsidR="00DD7062" w:rsidRPr="00DD7062" w:rsidRDefault="00DD7062" w:rsidP="00DD7062">
      <w:pPr>
        <w:pStyle w:val="BodyText"/>
      </w:pPr>
      <w:r>
        <w:t>…………………………………………………………………………………………………………………………………………………………</w:t>
      </w:r>
    </w:p>
    <w:p w14:paraId="54A7DE9C" w14:textId="7A65C0E8" w:rsidR="00BD7F3D" w:rsidRPr="007927EB" w:rsidRDefault="00DD7062" w:rsidP="00DD7062">
      <w:pPr>
        <w:pStyle w:val="BodyText"/>
      </w:pPr>
      <w:r>
        <w:t>…………………………………………………………………………………………………………………………………………………………</w:t>
      </w:r>
      <w:bookmarkStart w:id="0" w:name="_GoBack"/>
      <w:bookmarkEnd w:id="0"/>
    </w:p>
    <w:sectPr w:rsidR="00BD7F3D" w:rsidRPr="007927EB" w:rsidSect="00BA0249">
      <w:headerReference w:type="even" r:id="rId9"/>
      <w:headerReference w:type="default" r:id="rId10"/>
      <w:footerReference w:type="even" r:id="rId11"/>
      <w:footerReference w:type="default" r:id="rId12"/>
      <w:type w:val="continuous"/>
      <w:pgSz w:w="11904" w:h="16838" w:code="9"/>
      <w:pgMar w:top="1588" w:right="1134" w:bottom="1134" w:left="1134" w:header="255" w:footer="42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12147" w14:textId="77777777" w:rsidR="00440867" w:rsidRDefault="00440867">
      <w:r>
        <w:separator/>
      </w:r>
    </w:p>
  </w:endnote>
  <w:endnote w:type="continuationSeparator" w:id="0">
    <w:p w14:paraId="14AEEC23" w14:textId="77777777" w:rsidR="00440867" w:rsidRDefault="00440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0243" w14:textId="77777777" w:rsidR="00837A71" w:rsidRDefault="00837A71" w:rsidP="00C460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D18454" w14:textId="77777777" w:rsidR="00837A71" w:rsidRDefault="00837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1020B" w14:textId="77777777" w:rsidR="00FE0786" w:rsidRDefault="00FE0786" w:rsidP="00FE0786">
    <w:pPr>
      <w:tabs>
        <w:tab w:val="center" w:pos="4830"/>
        <w:tab w:val="right" w:pos="9639"/>
      </w:tabs>
      <w:rPr>
        <w:rFonts w:ascii="Calibri" w:eastAsia="Times New Roman" w:hAnsi="Calibri"/>
        <w:color w:val="7F7F7F" w:themeColor="text1" w:themeTint="80"/>
        <w:sz w:val="18"/>
        <w:szCs w:val="18"/>
        <w:lang w:bidi="x-none"/>
      </w:rPr>
    </w:pPr>
    <w:r>
      <w:rPr>
        <w:noProof/>
      </w:rPr>
      <w:drawing>
        <wp:anchor distT="0" distB="0" distL="114300" distR="114300" simplePos="0" relativeHeight="251667456" behindDoc="0" locked="0" layoutInCell="1" allowOverlap="1" wp14:anchorId="1C4BB9A3" wp14:editId="201D65E1">
          <wp:simplePos x="0" y="0"/>
          <wp:positionH relativeFrom="page">
            <wp:posOffset>6084570</wp:posOffset>
          </wp:positionH>
          <wp:positionV relativeFrom="page">
            <wp:posOffset>10131425</wp:posOffset>
          </wp:positionV>
          <wp:extent cx="1148715" cy="28067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280670"/>
                  </a:xfrm>
                  <a:prstGeom prst="rect">
                    <a:avLst/>
                  </a:prstGeom>
                  <a:noFill/>
                </pic:spPr>
              </pic:pic>
            </a:graphicData>
          </a:graphic>
          <wp14:sizeRelH relativeFrom="page">
            <wp14:pctWidth>0</wp14:pctWidth>
          </wp14:sizeRelH>
          <wp14:sizeRelV relativeFrom="page">
            <wp14:pctHeight>0</wp14:pctHeight>
          </wp14:sizeRelV>
        </wp:anchor>
      </w:drawing>
    </w:r>
  </w:p>
  <w:p w14:paraId="1F084BAC" w14:textId="0F90CBC0" w:rsidR="00FE0786" w:rsidRDefault="00FE0786" w:rsidP="00FE0786">
    <w:pPr>
      <w:tabs>
        <w:tab w:val="center" w:pos="4830"/>
        <w:tab w:val="right" w:pos="9639"/>
      </w:tabs>
      <w:rPr>
        <w:rFonts w:ascii="Calibri" w:hAnsi="Calibri"/>
        <w:color w:val="7F7F7F" w:themeColor="text1" w:themeTint="80"/>
        <w:sz w:val="18"/>
        <w:szCs w:val="18"/>
      </w:rPr>
    </w:pPr>
    <w:r>
      <w:rPr>
        <w:rFonts w:ascii="Calibri" w:eastAsia="Times New Roman" w:hAnsi="Calibri"/>
        <w:color w:val="7F7F7F" w:themeColor="text1" w:themeTint="80"/>
        <w:sz w:val="18"/>
        <w:szCs w:val="18"/>
        <w:lang w:bidi="x-none"/>
      </w:rPr>
      <w:t>GCSE Business Dynamic Learning © Hodder &amp; Stoughton</w:t>
    </w:r>
    <w:r>
      <w:rPr>
        <w:rFonts w:ascii="Calibri" w:eastAsia="Times New Roman" w:hAnsi="Calibri"/>
        <w:color w:val="7F7F7F" w:themeColor="text1" w:themeTint="80"/>
        <w:sz w:val="18"/>
        <w:szCs w:val="18"/>
        <w:lang w:bidi="x-none"/>
      </w:rPr>
      <w:tab/>
    </w:r>
    <w:r>
      <w:rPr>
        <w:rStyle w:val="PageNumber"/>
        <w:rFonts w:asciiTheme="minorHAnsi" w:hAnsiTheme="minorHAnsi"/>
        <w:b/>
        <w:noProof/>
      </w:rPr>
      <w:fldChar w:fldCharType="begin"/>
    </w:r>
    <w:r>
      <w:rPr>
        <w:rStyle w:val="PageNumber"/>
        <w:rFonts w:asciiTheme="minorHAnsi" w:hAnsiTheme="minorHAnsi"/>
        <w:b/>
        <w:noProof/>
      </w:rPr>
      <w:instrText xml:space="preserve"> PAGE   \* MERGEFORMAT </w:instrText>
    </w:r>
    <w:r>
      <w:rPr>
        <w:rStyle w:val="PageNumber"/>
        <w:rFonts w:asciiTheme="minorHAnsi" w:hAnsiTheme="minorHAnsi"/>
        <w:b/>
        <w:noProof/>
      </w:rPr>
      <w:fldChar w:fldCharType="separate"/>
    </w:r>
    <w:r w:rsidR="00BD7F3D">
      <w:rPr>
        <w:rStyle w:val="PageNumber"/>
        <w:rFonts w:asciiTheme="minorHAnsi" w:hAnsiTheme="minorHAnsi"/>
        <w:b/>
        <w:noProof/>
      </w:rPr>
      <w:t>1</w:t>
    </w:r>
    <w:r>
      <w:rPr>
        <w:rStyle w:val="PageNumber"/>
        <w:rFonts w:asciiTheme="minorHAnsi" w:hAnsiTheme="minorHAnsi"/>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5DAEF" w14:textId="77777777" w:rsidR="00440867" w:rsidRDefault="00440867">
      <w:r>
        <w:separator/>
      </w:r>
    </w:p>
  </w:footnote>
  <w:footnote w:type="continuationSeparator" w:id="0">
    <w:p w14:paraId="1B909AD0" w14:textId="77777777" w:rsidR="00440867" w:rsidRDefault="004408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D4122" w14:textId="77777777" w:rsidR="00837A71" w:rsidRDefault="00837A71" w:rsidP="002E396F">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7</w:t>
    </w:r>
    <w:r>
      <w:rPr>
        <w:rStyle w:val="PageNumber"/>
      </w:rPr>
      <w:fldChar w:fldCharType="end"/>
    </w:r>
  </w:p>
  <w:p w14:paraId="03D8781E" w14:textId="77777777" w:rsidR="00837A71" w:rsidRDefault="00837A71" w:rsidP="002E39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8D11A" w14:textId="48B9CCAE" w:rsidR="00837A71" w:rsidRDefault="008527AE" w:rsidP="00BA0249">
    <w:pPr>
      <w:pStyle w:val="Header"/>
      <w:tabs>
        <w:tab w:val="clear" w:pos="8640"/>
        <w:tab w:val="right" w:pos="9639"/>
      </w:tabs>
      <w:rPr>
        <w:b/>
        <w:bCs/>
        <w:lang w:val="en-GB"/>
      </w:rPr>
    </w:pPr>
    <w:r w:rsidRPr="002D057D">
      <w:rPr>
        <w:b/>
        <w:bCs/>
        <w:lang w:val="en-GB"/>
      </w:rPr>
      <mc:AlternateContent>
        <mc:Choice Requires="wps">
          <w:drawing>
            <wp:anchor distT="0" distB="0" distL="114300" distR="114300" simplePos="0" relativeHeight="251665408" behindDoc="0" locked="0" layoutInCell="1" allowOverlap="1" wp14:anchorId="27D4EABA" wp14:editId="323D1434">
              <wp:simplePos x="0" y="0"/>
              <wp:positionH relativeFrom="page">
                <wp:posOffset>6071870</wp:posOffset>
              </wp:positionH>
              <wp:positionV relativeFrom="page">
                <wp:posOffset>162560</wp:posOffset>
              </wp:positionV>
              <wp:extent cx="1332000" cy="572135"/>
              <wp:effectExtent l="0" t="0" r="1905" b="0"/>
              <wp:wrapNone/>
              <wp:docPr id="3" name="Text Box 3"/>
              <wp:cNvGraphicFramePr/>
              <a:graphic xmlns:a="http://schemas.openxmlformats.org/drawingml/2006/main">
                <a:graphicData uri="http://schemas.microsoft.com/office/word/2010/wordprocessingShape">
                  <wps:wsp>
                    <wps:cNvSpPr txBox="1"/>
                    <wps:spPr>
                      <a:xfrm flipH="1">
                        <a:off x="0" y="0"/>
                        <a:ext cx="1332000" cy="572135"/>
                      </a:xfrm>
                      <a:prstGeom prst="rect">
                        <a:avLst/>
                      </a:prstGeom>
                      <a:solidFill>
                        <a:schemeClr val="bg1"/>
                      </a:solidFill>
                      <a:ln>
                        <a:noFill/>
                      </a:ln>
                      <a:effectLst>
                        <a:innerShdw blurRad="63500" dist="50800" dir="13500000">
                          <a:srgbClr val="000000">
                            <a:alpha val="50000"/>
                          </a:srgbClr>
                        </a:innerShd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CF635" w14:textId="1556E48C" w:rsidR="008527AE" w:rsidRPr="00BF1F31" w:rsidRDefault="008527AE" w:rsidP="008527AE">
                          <w:pPr>
                            <w:spacing w:before="40" w:line="180" w:lineRule="auto"/>
                            <w:jc w:val="center"/>
                            <w:rPr>
                              <w:rFonts w:asciiTheme="minorHAnsi" w:hAnsiTheme="minorHAnsi"/>
                              <w:b/>
                              <w:sz w:val="36"/>
                              <w:szCs w:val="36"/>
                            </w:rPr>
                          </w:pPr>
                          <w:r>
                            <w:rPr>
                              <w:rFonts w:asciiTheme="minorHAnsi" w:hAnsiTheme="minorHAnsi"/>
                              <w:b/>
                              <w:sz w:val="36"/>
                              <w:szCs w:val="36"/>
                            </w:rPr>
                            <w:t>Student</w:t>
                          </w:r>
                        </w:p>
                        <w:p w14:paraId="6E9E06EC" w14:textId="034F4F21" w:rsidR="008527AE" w:rsidRPr="00BF1F31" w:rsidRDefault="008527AE" w:rsidP="008527AE">
                          <w:pPr>
                            <w:spacing w:line="180" w:lineRule="auto"/>
                            <w:jc w:val="center"/>
                            <w:rPr>
                              <w:rFonts w:asciiTheme="minorHAnsi" w:hAnsiTheme="minorHAnsi"/>
                              <w:b/>
                              <w:sz w:val="36"/>
                              <w:szCs w:val="36"/>
                            </w:rPr>
                          </w:pPr>
                          <w:r>
                            <w:rPr>
                              <w:rFonts w:asciiTheme="minorHAnsi" w:hAnsiTheme="minorHAnsi"/>
                              <w:b/>
                              <w:sz w:val="36"/>
                              <w:szCs w:val="36"/>
                            </w:rPr>
                            <w:t>Worksheet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4EABA" id="_x0000_t202" coordsize="21600,21600" o:spt="202" path="m,l,21600r21600,l21600,xe">
              <v:stroke joinstyle="miter"/>
              <v:path gradientshapeok="t" o:connecttype="rect"/>
            </v:shapetype>
            <v:shape id="Text Box 3" o:spid="_x0000_s1027" type="#_x0000_t202" style="position:absolute;margin-left:478.1pt;margin-top:12.8pt;width:104.9pt;height:45.05pt;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" fillcolor="white [3212]" stroked="f">
              <v:textbox inset=",0,,0">
                <w:txbxContent>
                  <w:p w14:paraId="269CF635" w14:textId="1556E48C" w:rsidR="008527AE" w:rsidRPr="00BF1F31" w:rsidRDefault="008527AE" w:rsidP="008527AE">
                    <w:pPr>
                      <w:spacing w:before="40" w:line="180" w:lineRule="auto"/>
                      <w:jc w:val="center"/>
                      <w:rPr>
                        <w:rFonts w:asciiTheme="minorHAnsi" w:hAnsiTheme="minorHAnsi"/>
                        <w:b/>
                        <w:sz w:val="36"/>
                        <w:szCs w:val="36"/>
                      </w:rPr>
                    </w:pPr>
                    <w:r>
                      <w:rPr>
                        <w:rFonts w:asciiTheme="minorHAnsi" w:hAnsiTheme="minorHAnsi"/>
                        <w:b/>
                        <w:sz w:val="36"/>
                        <w:szCs w:val="36"/>
                      </w:rPr>
                      <w:t>Student</w:t>
                    </w:r>
                  </w:p>
                  <w:p w14:paraId="6E9E06EC" w14:textId="034F4F21" w:rsidR="008527AE" w:rsidRPr="00BF1F31" w:rsidRDefault="008527AE" w:rsidP="008527AE">
                    <w:pPr>
                      <w:spacing w:line="180" w:lineRule="auto"/>
                      <w:jc w:val="center"/>
                      <w:rPr>
                        <w:rFonts w:asciiTheme="minorHAnsi" w:hAnsiTheme="minorHAnsi"/>
                        <w:b/>
                        <w:sz w:val="36"/>
                        <w:szCs w:val="36"/>
                      </w:rPr>
                    </w:pPr>
                    <w:r>
                      <w:rPr>
                        <w:rFonts w:asciiTheme="minorHAnsi" w:hAnsiTheme="minorHAnsi"/>
                        <w:b/>
                        <w:sz w:val="36"/>
                        <w:szCs w:val="36"/>
                      </w:rPr>
                      <w:t>Worksheet</w:t>
                    </w:r>
                  </w:p>
                </w:txbxContent>
              </v:textbox>
              <w10:wrap anchorx="page" anchory="page"/>
            </v:shape>
          </w:pict>
        </mc:Fallback>
      </mc:AlternateContent>
    </w:r>
    <w:r w:rsidR="00BA0249" w:rsidRPr="002D057D">
      <w:rPr>
        <w:b/>
        <w:bCs/>
        <w:lang w:val="en-GB"/>
      </w:rPr>
      <w:drawing>
        <wp:anchor distT="0" distB="0" distL="114300" distR="114300" simplePos="0" relativeHeight="251663360" behindDoc="1" locked="0" layoutInCell="1" allowOverlap="1" wp14:anchorId="2257F207" wp14:editId="711D83DD">
          <wp:simplePos x="0" y="0"/>
          <wp:positionH relativeFrom="column">
            <wp:posOffset>-762000</wp:posOffset>
          </wp:positionH>
          <wp:positionV relativeFrom="paragraph">
            <wp:posOffset>-160020</wp:posOffset>
          </wp:positionV>
          <wp:extent cx="7582535" cy="10439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jpg"/>
                  <pic:cNvPicPr/>
                </pic:nvPicPr>
                <pic:blipFill>
                  <a:blip r:embed="rId1">
                    <a:extLst>
                      <a:ext uri="{28A0092B-C50C-407E-A947-70E740481C1C}">
                        <a14:useLocalDpi xmlns:a14="http://schemas.microsoft.com/office/drawing/2010/main" val="0"/>
                      </a:ext>
                    </a:extLst>
                  </a:blip>
                  <a:stretch>
                    <a:fillRect/>
                  </a:stretch>
                </pic:blipFill>
                <pic:spPr>
                  <a:xfrm>
                    <a:off x="0" y="0"/>
                    <a:ext cx="7582535" cy="1043940"/>
                  </a:xfrm>
                  <a:prstGeom prst="rect">
                    <a:avLst/>
                  </a:prstGeom>
                </pic:spPr>
              </pic:pic>
            </a:graphicData>
          </a:graphic>
          <wp14:sizeRelH relativeFrom="page">
            <wp14:pctWidth>0</wp14:pctWidth>
          </wp14:sizeRelH>
          <wp14:sizeRelV relativeFrom="page">
            <wp14:pctHeight>0</wp14:pctHeight>
          </wp14:sizeRelV>
        </wp:anchor>
      </w:drawing>
    </w:r>
    <w:r w:rsidR="000525C2" w:rsidRPr="000525C2">
      <w:rPr>
        <w:b/>
        <w:bCs/>
        <w:lang w:val="en-GB"/>
      </w:rPr>
      <w:t>Topic 2.2 Making marketing decisions</w:t>
    </w:r>
  </w:p>
  <w:p w14:paraId="31B9728C" w14:textId="12F7287A" w:rsidR="00BA0249" w:rsidRPr="00BA0249" w:rsidRDefault="00BD7F3D" w:rsidP="00BA0249">
    <w:pPr>
      <w:pStyle w:val="Header"/>
      <w:tabs>
        <w:tab w:val="clear" w:pos="8640"/>
        <w:tab w:val="right" w:pos="9639"/>
      </w:tabs>
      <w:rPr>
        <w:bCs/>
        <w:sz w:val="28"/>
        <w:szCs w:val="28"/>
        <w:lang w:val="en-GB"/>
      </w:rPr>
    </w:pPr>
    <w:r w:rsidRPr="00BD7F3D">
      <w:rPr>
        <w:bCs/>
        <w:sz w:val="28"/>
        <w:szCs w:val="28"/>
        <w:lang w:val="en-GB"/>
      </w:rPr>
      <w:t>2.2.4 Place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5937"/>
    <w:multiLevelType w:val="hybridMultilevel"/>
    <w:tmpl w:val="6952F2EE"/>
    <w:lvl w:ilvl="0" w:tplc="04E88CAC">
      <w:start w:val="1"/>
      <w:numFmt w:val="decimal"/>
      <w:pStyle w:val="Numlist"/>
      <w:lvlText w:val="%1."/>
      <w:lvlJc w:val="left"/>
      <w:pPr>
        <w:ind w:left="720" w:hanging="360"/>
      </w:pPr>
      <w:rPr>
        <w:rFonts w:ascii="Arial" w:hAnsi="Arial" w:hint="default"/>
        <w:b/>
        <w:bCs/>
        <w:i w:val="0"/>
        <w:iCs w:val="0"/>
        <w:color w:val="766DA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4458D"/>
    <w:multiLevelType w:val="hybridMultilevel"/>
    <w:tmpl w:val="F4EEE82A"/>
    <w:lvl w:ilvl="0" w:tplc="39F8374A">
      <w:start w:val="1"/>
      <w:numFmt w:val="bullet"/>
      <w:pStyle w:val="Worksheettasklastline"/>
      <w:lvlText w:val=""/>
      <w:lvlJc w:val="left"/>
      <w:pPr>
        <w:tabs>
          <w:tab w:val="num" w:pos="360"/>
        </w:tabs>
        <w:ind w:left="227" w:hanging="227"/>
      </w:pPr>
      <w:rPr>
        <w:rFonts w:ascii="Symbol" w:hAnsi="Symbol" w:hint="default"/>
      </w:rPr>
    </w:lvl>
    <w:lvl w:ilvl="1" w:tplc="633691F4" w:tentative="1">
      <w:start w:val="1"/>
      <w:numFmt w:val="bullet"/>
      <w:lvlText w:val="o"/>
      <w:lvlJc w:val="left"/>
      <w:pPr>
        <w:tabs>
          <w:tab w:val="num" w:pos="1440"/>
        </w:tabs>
        <w:ind w:left="1440" w:hanging="360"/>
      </w:pPr>
      <w:rPr>
        <w:rFonts w:ascii="Courier New" w:hAnsi="Courier New" w:hint="default"/>
      </w:rPr>
    </w:lvl>
    <w:lvl w:ilvl="2" w:tplc="A61E65F4" w:tentative="1">
      <w:start w:val="1"/>
      <w:numFmt w:val="bullet"/>
      <w:lvlText w:val=""/>
      <w:lvlJc w:val="left"/>
      <w:pPr>
        <w:tabs>
          <w:tab w:val="num" w:pos="2160"/>
        </w:tabs>
        <w:ind w:left="2160" w:hanging="360"/>
      </w:pPr>
      <w:rPr>
        <w:rFonts w:ascii="Wingdings" w:hAnsi="Wingdings" w:hint="default"/>
      </w:rPr>
    </w:lvl>
    <w:lvl w:ilvl="3" w:tplc="B4A6F03C" w:tentative="1">
      <w:start w:val="1"/>
      <w:numFmt w:val="bullet"/>
      <w:lvlText w:val=""/>
      <w:lvlJc w:val="left"/>
      <w:pPr>
        <w:tabs>
          <w:tab w:val="num" w:pos="2880"/>
        </w:tabs>
        <w:ind w:left="2880" w:hanging="360"/>
      </w:pPr>
      <w:rPr>
        <w:rFonts w:ascii="Symbol" w:hAnsi="Symbol" w:hint="default"/>
      </w:rPr>
    </w:lvl>
    <w:lvl w:ilvl="4" w:tplc="D542CF90" w:tentative="1">
      <w:start w:val="1"/>
      <w:numFmt w:val="bullet"/>
      <w:lvlText w:val="o"/>
      <w:lvlJc w:val="left"/>
      <w:pPr>
        <w:tabs>
          <w:tab w:val="num" w:pos="3600"/>
        </w:tabs>
        <w:ind w:left="3600" w:hanging="360"/>
      </w:pPr>
      <w:rPr>
        <w:rFonts w:ascii="Courier New" w:hAnsi="Courier New" w:hint="default"/>
      </w:rPr>
    </w:lvl>
    <w:lvl w:ilvl="5" w:tplc="7BACED80" w:tentative="1">
      <w:start w:val="1"/>
      <w:numFmt w:val="bullet"/>
      <w:lvlText w:val=""/>
      <w:lvlJc w:val="left"/>
      <w:pPr>
        <w:tabs>
          <w:tab w:val="num" w:pos="4320"/>
        </w:tabs>
        <w:ind w:left="4320" w:hanging="360"/>
      </w:pPr>
      <w:rPr>
        <w:rFonts w:ascii="Wingdings" w:hAnsi="Wingdings" w:hint="default"/>
      </w:rPr>
    </w:lvl>
    <w:lvl w:ilvl="6" w:tplc="C6124A7C" w:tentative="1">
      <w:start w:val="1"/>
      <w:numFmt w:val="bullet"/>
      <w:lvlText w:val=""/>
      <w:lvlJc w:val="left"/>
      <w:pPr>
        <w:tabs>
          <w:tab w:val="num" w:pos="5040"/>
        </w:tabs>
        <w:ind w:left="5040" w:hanging="360"/>
      </w:pPr>
      <w:rPr>
        <w:rFonts w:ascii="Symbol" w:hAnsi="Symbol" w:hint="default"/>
      </w:rPr>
    </w:lvl>
    <w:lvl w:ilvl="7" w:tplc="FDA41214" w:tentative="1">
      <w:start w:val="1"/>
      <w:numFmt w:val="bullet"/>
      <w:lvlText w:val="o"/>
      <w:lvlJc w:val="left"/>
      <w:pPr>
        <w:tabs>
          <w:tab w:val="num" w:pos="5760"/>
        </w:tabs>
        <w:ind w:left="5760" w:hanging="360"/>
      </w:pPr>
      <w:rPr>
        <w:rFonts w:ascii="Courier New" w:hAnsi="Courier New" w:hint="default"/>
      </w:rPr>
    </w:lvl>
    <w:lvl w:ilvl="8" w:tplc="F2264C0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237743"/>
    <w:multiLevelType w:val="hybridMultilevel"/>
    <w:tmpl w:val="7EDEA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C6175F"/>
    <w:multiLevelType w:val="hybridMultilevel"/>
    <w:tmpl w:val="68ACEAAA"/>
    <w:lvl w:ilvl="0" w:tplc="14A2F206">
      <w:start w:val="1"/>
      <w:numFmt w:val="decimal"/>
      <w:pStyle w:val="Tablenum"/>
      <w:lvlText w:val="%1."/>
      <w:lvlJc w:val="left"/>
      <w:pPr>
        <w:ind w:left="284" w:hanging="284"/>
      </w:pPr>
      <w:rPr>
        <w:rFonts w:ascii="Calibri" w:hAnsi="Calibri" w:hint="default"/>
        <w:b w:val="0"/>
        <w:bCs w:val="0"/>
        <w:i w:val="0"/>
        <w:iCs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A6157"/>
    <w:multiLevelType w:val="hybridMultilevel"/>
    <w:tmpl w:val="E7AC631C"/>
    <w:lvl w:ilvl="0" w:tplc="49E8D9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28A1361"/>
    <w:multiLevelType w:val="hybridMultilevel"/>
    <w:tmpl w:val="8BACB398"/>
    <w:lvl w:ilvl="0" w:tplc="637CE3A4">
      <w:start w:val="1"/>
      <w:numFmt w:val="bullet"/>
      <w:pStyle w:val="Table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38612E39"/>
    <w:multiLevelType w:val="hybridMultilevel"/>
    <w:tmpl w:val="1AACB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1B4C33"/>
    <w:multiLevelType w:val="hybridMultilevel"/>
    <w:tmpl w:val="3BE675CE"/>
    <w:lvl w:ilvl="0" w:tplc="CA525330">
      <w:numFmt w:val="bullet"/>
      <w:pStyle w:val="Bulletlist"/>
      <w:lvlText w:val="●"/>
      <w:lvlJc w:val="left"/>
      <w:pPr>
        <w:ind w:left="454" w:hanging="284"/>
      </w:pPr>
      <w:rPr>
        <w:rFonts w:ascii="Calibri" w:hAnsi="Calibri" w:cstheme="minorBidi" w:hint="default"/>
        <w:color w:val="808080"/>
      </w:rPr>
    </w:lvl>
    <w:lvl w:ilvl="1" w:tplc="04090003" w:tentative="1">
      <w:start w:val="1"/>
      <w:numFmt w:val="bullet"/>
      <w:lvlText w:val="o"/>
      <w:lvlJc w:val="left"/>
      <w:pPr>
        <w:ind w:left="1364" w:hanging="360"/>
      </w:pPr>
      <w:rPr>
        <w:rFonts w:ascii="Courier" w:hAnsi="Courier" w:hint="default"/>
      </w:rPr>
    </w:lvl>
    <w:lvl w:ilvl="2" w:tplc="04090005" w:tentative="1">
      <w:start w:val="1"/>
      <w:numFmt w:val="bullet"/>
      <w:lvlText w:val=""/>
      <w:lvlJc w:val="left"/>
      <w:pPr>
        <w:ind w:left="2084" w:hanging="360"/>
      </w:pPr>
      <w:rPr>
        <w:rFonts w:ascii="Symbol" w:hAnsi="Symbol"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w:hAnsi="Courier" w:hint="default"/>
      </w:rPr>
    </w:lvl>
    <w:lvl w:ilvl="5" w:tplc="04090005" w:tentative="1">
      <w:start w:val="1"/>
      <w:numFmt w:val="bullet"/>
      <w:lvlText w:val=""/>
      <w:lvlJc w:val="left"/>
      <w:pPr>
        <w:ind w:left="4244" w:hanging="360"/>
      </w:pPr>
      <w:rPr>
        <w:rFonts w:ascii="Symbol" w:hAnsi="Symbol"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w:hAnsi="Courier" w:hint="default"/>
      </w:rPr>
    </w:lvl>
    <w:lvl w:ilvl="8" w:tplc="04090005" w:tentative="1">
      <w:start w:val="1"/>
      <w:numFmt w:val="bullet"/>
      <w:lvlText w:val=""/>
      <w:lvlJc w:val="left"/>
      <w:pPr>
        <w:ind w:left="6404" w:hanging="360"/>
      </w:pPr>
      <w:rPr>
        <w:rFonts w:ascii="Symbol" w:hAnsi="Symbol" w:hint="default"/>
      </w:rPr>
    </w:lvl>
  </w:abstractNum>
  <w:abstractNum w:abstractNumId="8" w15:restartNumberingAfterBreak="0">
    <w:nsid w:val="7A86316A"/>
    <w:multiLevelType w:val="hybridMultilevel"/>
    <w:tmpl w:val="07B86D0E"/>
    <w:lvl w:ilvl="0" w:tplc="DE1A2334">
      <w:start w:val="1"/>
      <w:numFmt w:val="decimal"/>
      <w:pStyle w:val="Tablenum2"/>
      <w:lvlText w:val="%1)"/>
      <w:lvlJc w:val="left"/>
      <w:pPr>
        <w:ind w:left="284" w:hanging="284"/>
      </w:pPr>
      <w:rPr>
        <w:rFonts w:ascii="Calibri" w:hAnsi="Calibri" w:hint="default"/>
        <w:b w:val="0"/>
        <w:bCs w:val="0"/>
        <w:i w:val="0"/>
        <w:iCs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5"/>
  </w:num>
  <w:num w:numId="5">
    <w:abstractNumId w:val="3"/>
  </w:num>
  <w:num w:numId="6">
    <w:abstractNumId w:val="8"/>
  </w:num>
  <w:num w:numId="7">
    <w:abstractNumId w:val="6"/>
  </w:num>
  <w:num w:numId="8">
    <w:abstractNumId w:val="2"/>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5" w:dllVersion="2" w:checkStyle="1"/>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86F"/>
    <w:rsid w:val="0000056F"/>
    <w:rsid w:val="00012241"/>
    <w:rsid w:val="00014DAF"/>
    <w:rsid w:val="000461FC"/>
    <w:rsid w:val="0004641C"/>
    <w:rsid w:val="00051A3A"/>
    <w:rsid w:val="000525C2"/>
    <w:rsid w:val="0007033A"/>
    <w:rsid w:val="000804AE"/>
    <w:rsid w:val="00084021"/>
    <w:rsid w:val="00091F6C"/>
    <w:rsid w:val="000928B0"/>
    <w:rsid w:val="000B1DC8"/>
    <w:rsid w:val="000D06EC"/>
    <w:rsid w:val="000F3896"/>
    <w:rsid w:val="00102005"/>
    <w:rsid w:val="00103122"/>
    <w:rsid w:val="001156D3"/>
    <w:rsid w:val="00116055"/>
    <w:rsid w:val="0014495A"/>
    <w:rsid w:val="001532BC"/>
    <w:rsid w:val="00153F1F"/>
    <w:rsid w:val="0017588D"/>
    <w:rsid w:val="0019783D"/>
    <w:rsid w:val="001A0245"/>
    <w:rsid w:val="001A76CA"/>
    <w:rsid w:val="001D788A"/>
    <w:rsid w:val="001E583E"/>
    <w:rsid w:val="001F23F7"/>
    <w:rsid w:val="00205C02"/>
    <w:rsid w:val="00236850"/>
    <w:rsid w:val="00240ECA"/>
    <w:rsid w:val="0024763B"/>
    <w:rsid w:val="00252B72"/>
    <w:rsid w:val="002600E0"/>
    <w:rsid w:val="002640E9"/>
    <w:rsid w:val="00270453"/>
    <w:rsid w:val="00270ED4"/>
    <w:rsid w:val="002C708D"/>
    <w:rsid w:val="002D057D"/>
    <w:rsid w:val="002D2240"/>
    <w:rsid w:val="002E396F"/>
    <w:rsid w:val="002E5D4F"/>
    <w:rsid w:val="00311315"/>
    <w:rsid w:val="0032377D"/>
    <w:rsid w:val="00331D85"/>
    <w:rsid w:val="0033710B"/>
    <w:rsid w:val="00342B4B"/>
    <w:rsid w:val="00344EFA"/>
    <w:rsid w:val="0034773A"/>
    <w:rsid w:val="00352540"/>
    <w:rsid w:val="00372D44"/>
    <w:rsid w:val="00382A06"/>
    <w:rsid w:val="00391C85"/>
    <w:rsid w:val="00394D85"/>
    <w:rsid w:val="003A794E"/>
    <w:rsid w:val="003B4918"/>
    <w:rsid w:val="003C0D3A"/>
    <w:rsid w:val="003D2547"/>
    <w:rsid w:val="00417AF2"/>
    <w:rsid w:val="00440867"/>
    <w:rsid w:val="004471DA"/>
    <w:rsid w:val="00463D53"/>
    <w:rsid w:val="0048405C"/>
    <w:rsid w:val="004A57EF"/>
    <w:rsid w:val="004B2E35"/>
    <w:rsid w:val="004F4046"/>
    <w:rsid w:val="004F56AC"/>
    <w:rsid w:val="00535941"/>
    <w:rsid w:val="00574F38"/>
    <w:rsid w:val="0059430D"/>
    <w:rsid w:val="005C7929"/>
    <w:rsid w:val="005D3FD8"/>
    <w:rsid w:val="005E3D5C"/>
    <w:rsid w:val="005E5899"/>
    <w:rsid w:val="005F25F7"/>
    <w:rsid w:val="0060140C"/>
    <w:rsid w:val="00601C50"/>
    <w:rsid w:val="00613FE2"/>
    <w:rsid w:val="0062212B"/>
    <w:rsid w:val="00633641"/>
    <w:rsid w:val="00635FBE"/>
    <w:rsid w:val="006365DE"/>
    <w:rsid w:val="00636993"/>
    <w:rsid w:val="0068753B"/>
    <w:rsid w:val="0069088A"/>
    <w:rsid w:val="006A0A8B"/>
    <w:rsid w:val="006A5792"/>
    <w:rsid w:val="006B73F4"/>
    <w:rsid w:val="006C2AAC"/>
    <w:rsid w:val="006E0E54"/>
    <w:rsid w:val="006F7F26"/>
    <w:rsid w:val="007012E4"/>
    <w:rsid w:val="007310B6"/>
    <w:rsid w:val="0073305B"/>
    <w:rsid w:val="007330A9"/>
    <w:rsid w:val="00733580"/>
    <w:rsid w:val="00734E6A"/>
    <w:rsid w:val="00745063"/>
    <w:rsid w:val="00755F9D"/>
    <w:rsid w:val="00766876"/>
    <w:rsid w:val="00774C02"/>
    <w:rsid w:val="00791BB6"/>
    <w:rsid w:val="007927EB"/>
    <w:rsid w:val="007952F1"/>
    <w:rsid w:val="00797FF1"/>
    <w:rsid w:val="007A4A95"/>
    <w:rsid w:val="007C4F2E"/>
    <w:rsid w:val="007C613B"/>
    <w:rsid w:val="007E14A0"/>
    <w:rsid w:val="007F752F"/>
    <w:rsid w:val="00811184"/>
    <w:rsid w:val="00813F32"/>
    <w:rsid w:val="00813F93"/>
    <w:rsid w:val="00832A7E"/>
    <w:rsid w:val="00832BEB"/>
    <w:rsid w:val="0083784D"/>
    <w:rsid w:val="00837A71"/>
    <w:rsid w:val="008527AE"/>
    <w:rsid w:val="00853D8E"/>
    <w:rsid w:val="00863897"/>
    <w:rsid w:val="00871612"/>
    <w:rsid w:val="00872627"/>
    <w:rsid w:val="00890705"/>
    <w:rsid w:val="00895ABB"/>
    <w:rsid w:val="008B0574"/>
    <w:rsid w:val="008B446A"/>
    <w:rsid w:val="008C1B06"/>
    <w:rsid w:val="008E3662"/>
    <w:rsid w:val="008F11B4"/>
    <w:rsid w:val="008F5CA3"/>
    <w:rsid w:val="0092054D"/>
    <w:rsid w:val="00925034"/>
    <w:rsid w:val="00935B21"/>
    <w:rsid w:val="00977BC7"/>
    <w:rsid w:val="00981B38"/>
    <w:rsid w:val="00987692"/>
    <w:rsid w:val="00987A5D"/>
    <w:rsid w:val="009A1B85"/>
    <w:rsid w:val="009A33E6"/>
    <w:rsid w:val="009A3AEC"/>
    <w:rsid w:val="009B2B54"/>
    <w:rsid w:val="009B737A"/>
    <w:rsid w:val="009D0F62"/>
    <w:rsid w:val="009F2529"/>
    <w:rsid w:val="009F3533"/>
    <w:rsid w:val="00A24294"/>
    <w:rsid w:val="00A52D5B"/>
    <w:rsid w:val="00A55021"/>
    <w:rsid w:val="00A57A25"/>
    <w:rsid w:val="00A85E72"/>
    <w:rsid w:val="00A85F6C"/>
    <w:rsid w:val="00A93283"/>
    <w:rsid w:val="00AC0494"/>
    <w:rsid w:val="00AD6324"/>
    <w:rsid w:val="00AE16BF"/>
    <w:rsid w:val="00B001F9"/>
    <w:rsid w:val="00B022C0"/>
    <w:rsid w:val="00B161F3"/>
    <w:rsid w:val="00B51B5D"/>
    <w:rsid w:val="00B52806"/>
    <w:rsid w:val="00B5695A"/>
    <w:rsid w:val="00B638DE"/>
    <w:rsid w:val="00B75CCF"/>
    <w:rsid w:val="00B774F9"/>
    <w:rsid w:val="00B85F8F"/>
    <w:rsid w:val="00BA0249"/>
    <w:rsid w:val="00BD7F3D"/>
    <w:rsid w:val="00BF1F31"/>
    <w:rsid w:val="00C06A8E"/>
    <w:rsid w:val="00C14833"/>
    <w:rsid w:val="00C275E3"/>
    <w:rsid w:val="00C46053"/>
    <w:rsid w:val="00C922F3"/>
    <w:rsid w:val="00CA7555"/>
    <w:rsid w:val="00CB2868"/>
    <w:rsid w:val="00CB550F"/>
    <w:rsid w:val="00CD36C4"/>
    <w:rsid w:val="00CF1F70"/>
    <w:rsid w:val="00D135ED"/>
    <w:rsid w:val="00D23F97"/>
    <w:rsid w:val="00D349F0"/>
    <w:rsid w:val="00D4140E"/>
    <w:rsid w:val="00D44F66"/>
    <w:rsid w:val="00D856C1"/>
    <w:rsid w:val="00D86A96"/>
    <w:rsid w:val="00D96DEA"/>
    <w:rsid w:val="00DD7062"/>
    <w:rsid w:val="00E07DA6"/>
    <w:rsid w:val="00E16B18"/>
    <w:rsid w:val="00E302DC"/>
    <w:rsid w:val="00E329E7"/>
    <w:rsid w:val="00E5039D"/>
    <w:rsid w:val="00E557AF"/>
    <w:rsid w:val="00E61C1C"/>
    <w:rsid w:val="00E83E55"/>
    <w:rsid w:val="00EB1E1A"/>
    <w:rsid w:val="00EB504C"/>
    <w:rsid w:val="00EC1895"/>
    <w:rsid w:val="00ED7DB7"/>
    <w:rsid w:val="00EE5D84"/>
    <w:rsid w:val="00EF6C68"/>
    <w:rsid w:val="00F0048D"/>
    <w:rsid w:val="00F0659D"/>
    <w:rsid w:val="00F245EA"/>
    <w:rsid w:val="00F4120A"/>
    <w:rsid w:val="00F522D7"/>
    <w:rsid w:val="00F5620B"/>
    <w:rsid w:val="00F57C9C"/>
    <w:rsid w:val="00F60363"/>
    <w:rsid w:val="00F64454"/>
    <w:rsid w:val="00F76B79"/>
    <w:rsid w:val="00F87AD6"/>
    <w:rsid w:val="00F9464B"/>
    <w:rsid w:val="00F947A2"/>
    <w:rsid w:val="00FB04E6"/>
    <w:rsid w:val="00FB5B06"/>
    <w:rsid w:val="00FB7D4C"/>
    <w:rsid w:val="00FC2D18"/>
    <w:rsid w:val="00FE0786"/>
    <w:rsid w:val="00FE2BD5"/>
    <w:rsid w:val="00FE386F"/>
    <w:rsid w:val="00FE55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680236"/>
  <w15:docId w15:val="{F0B82728-2269-4E3F-8992-2A42FE80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868"/>
    <w:rPr>
      <w:sz w:val="24"/>
    </w:rPr>
  </w:style>
  <w:style w:type="paragraph" w:styleId="Heading1">
    <w:name w:val="heading 1"/>
    <w:basedOn w:val="Normal"/>
    <w:next w:val="Normal"/>
    <w:qFormat/>
    <w:pPr>
      <w:keepNext/>
      <w:jc w:val="right"/>
      <w:outlineLvl w:val="0"/>
    </w:pPr>
    <w:rPr>
      <w:rFonts w:ascii="Arial" w:hAnsi="Arial"/>
      <w:w w:val="80"/>
      <w:sz w:val="40"/>
    </w:rPr>
  </w:style>
  <w:style w:type="paragraph" w:styleId="Heading2">
    <w:name w:val="heading 2"/>
    <w:basedOn w:val="Normal"/>
    <w:next w:val="Normal"/>
    <w:qFormat/>
    <w:pPr>
      <w:keepNext/>
      <w:outlineLvl w:val="1"/>
    </w:pPr>
    <w:rPr>
      <w:rFonts w:ascii="Times New Roman" w:eastAsia="Times New Roman" w:hAnsi="Times New Roman"/>
      <w:b/>
    </w:rPr>
  </w:style>
  <w:style w:type="paragraph" w:styleId="Heading3">
    <w:name w:val="heading 3"/>
    <w:basedOn w:val="Normal"/>
    <w:next w:val="Normal"/>
    <w:qFormat/>
    <w:pPr>
      <w:keepNext/>
      <w:outlineLvl w:val="2"/>
    </w:pPr>
    <w:rPr>
      <w:rFonts w:ascii="Arial" w:hAnsi="Arial"/>
      <w:b/>
      <w:color w:val="FFFFF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unning head"/>
    <w:basedOn w:val="Normal"/>
    <w:rsid w:val="002E396F"/>
    <w:pPr>
      <w:tabs>
        <w:tab w:val="center" w:pos="4320"/>
        <w:tab w:val="right" w:pos="8640"/>
      </w:tabs>
    </w:pPr>
    <w:rPr>
      <w:rFonts w:ascii="Calibri" w:hAnsi="Calibri" w:cs="Arial"/>
      <w:noProof/>
      <w:color w:val="FFFFFF" w:themeColor="background1"/>
      <w:sz w:val="36"/>
      <w:szCs w:val="36"/>
      <w:lang w:val="en-US" w:eastAsia="en-US"/>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head">
    <w:name w:val="A head"/>
    <w:basedOn w:val="Header"/>
    <w:rsid w:val="007C613B"/>
    <w:pPr>
      <w:tabs>
        <w:tab w:val="clear" w:pos="4320"/>
        <w:tab w:val="clear" w:pos="8640"/>
      </w:tabs>
      <w:spacing w:before="240" w:after="120" w:line="360" w:lineRule="exact"/>
    </w:pPr>
    <w:rPr>
      <w:rFonts w:asciiTheme="minorHAnsi" w:hAnsiTheme="minorHAnsi"/>
      <w:b/>
      <w:noProof w:val="0"/>
      <w:color w:val="808080" w:themeColor="background1" w:themeShade="80"/>
      <w:sz w:val="32"/>
      <w:lang w:val="en-GB"/>
    </w:rPr>
  </w:style>
  <w:style w:type="paragraph" w:customStyle="1" w:styleId="Teacherstext">
    <w:name w:val="Teacher's text"/>
    <w:basedOn w:val="Header"/>
    <w:pPr>
      <w:tabs>
        <w:tab w:val="clear" w:pos="4320"/>
        <w:tab w:val="clear" w:pos="8640"/>
      </w:tabs>
      <w:spacing w:after="120" w:line="260" w:lineRule="exact"/>
      <w:ind w:right="2835"/>
    </w:pPr>
    <w:rPr>
      <w:sz w:val="22"/>
    </w:rPr>
  </w:style>
  <w:style w:type="paragraph" w:customStyle="1" w:styleId="Bhead">
    <w:name w:val="B head"/>
    <w:basedOn w:val="Ahead"/>
    <w:rsid w:val="00FB5B06"/>
    <w:pPr>
      <w:spacing w:before="300" w:after="0" w:line="320" w:lineRule="exact"/>
    </w:pPr>
    <w:rPr>
      <w:bCs/>
      <w:sz w:val="28"/>
      <w:szCs w:val="24"/>
    </w:rPr>
  </w:style>
  <w:style w:type="paragraph" w:customStyle="1" w:styleId="Chead">
    <w:name w:val="C head"/>
    <w:basedOn w:val="Bhead"/>
    <w:next w:val="BodyText"/>
    <w:rsid w:val="00FB5B06"/>
    <w:pPr>
      <w:spacing w:before="200"/>
    </w:pPr>
    <w:rPr>
      <w:b w:val="0"/>
      <w:bCs w:val="0"/>
      <w:color w:val="auto"/>
      <w:sz w:val="26"/>
    </w:rPr>
  </w:style>
  <w:style w:type="paragraph" w:customStyle="1" w:styleId="CHhead1stline">
    <w:name w:val="CH head 1st line"/>
    <w:basedOn w:val="Normal"/>
    <w:pPr>
      <w:ind w:right="1134"/>
      <w:jc w:val="right"/>
    </w:pPr>
    <w:rPr>
      <w:rFonts w:ascii="Arial" w:hAnsi="Arial"/>
      <w:caps/>
      <w:color w:val="808080"/>
      <w:w w:val="66"/>
      <w:sz w:val="36"/>
    </w:rPr>
  </w:style>
  <w:style w:type="paragraph" w:customStyle="1" w:styleId="CHhead2ndline">
    <w:name w:val="CH head 2nd line"/>
    <w:basedOn w:val="Heading1"/>
    <w:pPr>
      <w:spacing w:after="360"/>
      <w:ind w:right="1134"/>
    </w:pPr>
    <w:rPr>
      <w:sz w:val="60"/>
    </w:rPr>
  </w:style>
  <w:style w:type="paragraph" w:customStyle="1" w:styleId="Tip">
    <w:name w:val="Tip"/>
    <w:basedOn w:val="Normal"/>
    <w:pPr>
      <w:tabs>
        <w:tab w:val="left" w:pos="567"/>
      </w:tabs>
      <w:spacing w:line="200" w:lineRule="exact"/>
    </w:pPr>
    <w:rPr>
      <w:rFonts w:ascii="Arial" w:hAnsi="Arial"/>
      <w:sz w:val="16"/>
    </w:rPr>
  </w:style>
  <w:style w:type="paragraph" w:styleId="BodyTextIndent">
    <w:name w:val="Body Text Indent"/>
    <w:basedOn w:val="Normal"/>
    <w:link w:val="BodyTextIndentChar"/>
    <w:pPr>
      <w:ind w:left="360"/>
    </w:pPr>
    <w:rPr>
      <w:rFonts w:ascii="Times New Roman" w:eastAsia="Times New Roman" w:hAnsi="Times New Roman"/>
    </w:rPr>
  </w:style>
  <w:style w:type="paragraph" w:styleId="BodyText">
    <w:name w:val="Body Text"/>
    <w:basedOn w:val="Normal"/>
    <w:link w:val="BodyTextChar"/>
    <w:rsid w:val="000F3896"/>
    <w:pPr>
      <w:spacing w:before="120" w:after="120" w:line="288" w:lineRule="auto"/>
    </w:pPr>
    <w:rPr>
      <w:rFonts w:asciiTheme="minorHAnsi" w:hAnsiTheme="minorHAnsi"/>
    </w:rPr>
  </w:style>
  <w:style w:type="paragraph" w:customStyle="1" w:styleId="Figurecaption">
    <w:name w:val="Figure caption"/>
    <w:basedOn w:val="Normal"/>
    <w:pPr>
      <w:spacing w:after="240" w:line="240" w:lineRule="exact"/>
    </w:pPr>
    <w:rPr>
      <w:rFonts w:ascii="Arial" w:hAnsi="Arial"/>
      <w:sz w:val="18"/>
    </w:rPr>
  </w:style>
  <w:style w:type="paragraph" w:customStyle="1" w:styleId="Figureno">
    <w:name w:val="Figure no"/>
    <w:basedOn w:val="Normal"/>
    <w:pPr>
      <w:spacing w:after="240" w:line="240" w:lineRule="exact"/>
    </w:pPr>
    <w:rPr>
      <w:rFonts w:ascii="Arial" w:hAnsi="Arial"/>
      <w:b/>
      <w:sz w:val="18"/>
    </w:rPr>
  </w:style>
  <w:style w:type="paragraph" w:styleId="BodyTextIndent2">
    <w:name w:val="Body Text Indent 2"/>
    <w:basedOn w:val="Normal"/>
    <w:pPr>
      <w:ind w:left="709"/>
    </w:pPr>
    <w:rPr>
      <w:rFonts w:ascii="Times New Roman" w:eastAsia="Times New Roman" w:hAnsi="Times New Roman"/>
    </w:rPr>
  </w:style>
  <w:style w:type="paragraph" w:customStyle="1" w:styleId="Table">
    <w:name w:val="Table"/>
    <w:basedOn w:val="Normal"/>
    <w:rsid w:val="00CB2868"/>
    <w:pPr>
      <w:spacing w:before="60" w:after="60"/>
    </w:pPr>
    <w:rPr>
      <w:rFonts w:asciiTheme="minorHAnsi" w:eastAsiaTheme="minorHAnsi" w:hAnsiTheme="minorHAnsi" w:cstheme="minorBidi"/>
      <w:szCs w:val="24"/>
      <w:lang w:eastAsia="en-US"/>
    </w:rPr>
  </w:style>
  <w:style w:type="paragraph" w:customStyle="1" w:styleId="Worksheettext">
    <w:name w:val="Worksheet text"/>
    <w:basedOn w:val="Normal"/>
    <w:pPr>
      <w:spacing w:after="120" w:line="240" w:lineRule="exact"/>
      <w:ind w:right="2835"/>
    </w:pPr>
    <w:rPr>
      <w:rFonts w:ascii="Arial" w:hAnsi="Arial"/>
      <w:sz w:val="20"/>
    </w:rPr>
  </w:style>
  <w:style w:type="paragraph" w:customStyle="1" w:styleId="Taskhead">
    <w:name w:val="Task head"/>
    <w:basedOn w:val="Worksheettext"/>
    <w:pPr>
      <w:pBdr>
        <w:bottom w:val="single" w:sz="18" w:space="0" w:color="808080"/>
      </w:pBdr>
      <w:spacing w:before="360"/>
    </w:pPr>
    <w:rPr>
      <w:b/>
      <w:caps/>
      <w:color w:val="808080"/>
      <w:sz w:val="28"/>
    </w:rPr>
  </w:style>
  <w:style w:type="paragraph" w:customStyle="1" w:styleId="WorksheetNL">
    <w:name w:val="Worksheet NL"/>
    <w:basedOn w:val="Worksheettext"/>
    <w:pPr>
      <w:tabs>
        <w:tab w:val="left" w:pos="284"/>
        <w:tab w:val="left" w:pos="624"/>
      </w:tabs>
      <w:ind w:left="284" w:hanging="284"/>
    </w:pPr>
  </w:style>
  <w:style w:type="character" w:customStyle="1" w:styleId="Listnoletter">
    <w:name w:val="List no/letter"/>
    <w:basedOn w:val="DefaultParagraphFont"/>
    <w:rPr>
      <w:b/>
      <w:color w:val="808080"/>
    </w:rPr>
  </w:style>
  <w:style w:type="paragraph" w:customStyle="1" w:styleId="Worksheettasklastline">
    <w:name w:val="Worksheet task last line"/>
    <w:basedOn w:val="Worksheettext"/>
    <w:pPr>
      <w:numPr>
        <w:numId w:val="1"/>
      </w:numPr>
      <w:pBdr>
        <w:bottom w:val="single" w:sz="18" w:space="6" w:color="808080"/>
      </w:pBdr>
      <w:tabs>
        <w:tab w:val="left" w:pos="227"/>
      </w:tabs>
    </w:pPr>
  </w:style>
  <w:style w:type="paragraph" w:customStyle="1" w:styleId="Tiphead">
    <w:name w:val="Tip head"/>
    <w:basedOn w:val="Normal"/>
    <w:pPr>
      <w:pBdr>
        <w:bottom w:val="single" w:sz="18" w:space="1" w:color="FFFFFF"/>
      </w:pBdr>
      <w:spacing w:after="60" w:line="240" w:lineRule="exact"/>
    </w:pPr>
    <w:rPr>
      <w:rFonts w:ascii="Arial" w:hAnsi="Arial"/>
      <w:b/>
      <w:color w:val="FFFFFF"/>
      <w:sz w:val="28"/>
    </w:rPr>
  </w:style>
  <w:style w:type="paragraph" w:customStyle="1" w:styleId="SHhead">
    <w:name w:val="SH head"/>
    <w:basedOn w:val="CHhead1stline"/>
    <w:rPr>
      <w:sz w:val="52"/>
    </w:rPr>
  </w:style>
  <w:style w:type="paragraph" w:customStyle="1" w:styleId="AnswersNL">
    <w:name w:val="Answers NL"/>
    <w:basedOn w:val="WorksheetNL"/>
  </w:style>
  <w:style w:type="paragraph" w:customStyle="1" w:styleId="AnswersLL">
    <w:name w:val="Answers LL"/>
    <w:basedOn w:val="WorksheetNL"/>
    <w:pPr>
      <w:spacing w:after="0"/>
      <w:ind w:left="624" w:hanging="624"/>
    </w:pPr>
  </w:style>
  <w:style w:type="paragraph" w:customStyle="1" w:styleId="Mainhead">
    <w:name w:val="Main head"/>
    <w:basedOn w:val="Normal"/>
    <w:autoRedefine/>
    <w:qFormat/>
    <w:rsid w:val="00601C50"/>
    <w:rPr>
      <w:rFonts w:ascii="Calibri" w:eastAsia="ヒラギノ角ゴ Pro W3" w:hAnsi="Calibri" w:cs="Arial"/>
      <w:b/>
      <w:bCs/>
      <w:color w:val="365F91" w:themeColor="accent1" w:themeShade="BF"/>
      <w:sz w:val="40"/>
      <w:szCs w:val="40"/>
      <w:lang w:eastAsia="en-US"/>
    </w:rPr>
  </w:style>
  <w:style w:type="paragraph" w:customStyle="1" w:styleId="Numlist">
    <w:name w:val="Num list"/>
    <w:basedOn w:val="Normal"/>
    <w:uiPriority w:val="99"/>
    <w:qFormat/>
    <w:rsid w:val="00774C02"/>
    <w:pPr>
      <w:widowControl w:val="0"/>
      <w:numPr>
        <w:numId w:val="2"/>
      </w:numPr>
      <w:autoSpaceDE w:val="0"/>
      <w:autoSpaceDN w:val="0"/>
      <w:adjustRightInd w:val="0"/>
      <w:spacing w:before="120" w:line="288" w:lineRule="auto"/>
      <w:textAlignment w:val="center"/>
    </w:pPr>
    <w:rPr>
      <w:rFonts w:ascii="Calibri" w:eastAsiaTheme="minorEastAsia" w:hAnsi="Calibri" w:cs="Tahoma"/>
      <w:bCs/>
      <w:position w:val="-8"/>
      <w:szCs w:val="24"/>
    </w:rPr>
  </w:style>
  <w:style w:type="paragraph" w:customStyle="1" w:styleId="NumlistCont">
    <w:name w:val="Numlist Cont"/>
    <w:basedOn w:val="ListParagraph"/>
    <w:uiPriority w:val="99"/>
    <w:qFormat/>
    <w:rsid w:val="00774C02"/>
    <w:pPr>
      <w:widowControl w:val="0"/>
      <w:autoSpaceDE w:val="0"/>
      <w:autoSpaceDN w:val="0"/>
      <w:adjustRightInd w:val="0"/>
      <w:spacing w:before="120" w:line="288" w:lineRule="auto"/>
      <w:textAlignment w:val="center"/>
    </w:pPr>
    <w:rPr>
      <w:rFonts w:ascii="Calibri" w:eastAsiaTheme="minorEastAsia" w:hAnsi="Calibri" w:cs="Tahoma"/>
      <w:color w:val="000000"/>
      <w:szCs w:val="24"/>
    </w:rPr>
  </w:style>
  <w:style w:type="paragraph" w:styleId="ListParagraph">
    <w:name w:val="List Paragraph"/>
    <w:basedOn w:val="Normal"/>
    <w:uiPriority w:val="34"/>
    <w:qFormat/>
    <w:rsid w:val="00774C02"/>
    <w:pPr>
      <w:ind w:left="720"/>
      <w:contextualSpacing/>
    </w:pPr>
  </w:style>
  <w:style w:type="paragraph" w:styleId="BalloonText">
    <w:name w:val="Balloon Text"/>
    <w:basedOn w:val="Normal"/>
    <w:link w:val="BalloonTextChar"/>
    <w:uiPriority w:val="99"/>
    <w:semiHidden/>
    <w:unhideWhenUsed/>
    <w:rsid w:val="00C460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6053"/>
    <w:rPr>
      <w:rFonts w:ascii="Lucida Grande" w:hAnsi="Lucida Grande" w:cs="Lucida Grande"/>
      <w:sz w:val="18"/>
      <w:szCs w:val="18"/>
    </w:rPr>
  </w:style>
  <w:style w:type="paragraph" w:customStyle="1" w:styleId="Bulletlist">
    <w:name w:val="Bullet list"/>
    <w:basedOn w:val="BodyText"/>
    <w:qFormat/>
    <w:rsid w:val="00766876"/>
    <w:pPr>
      <w:numPr>
        <w:numId w:val="3"/>
      </w:numPr>
      <w:spacing w:before="30"/>
      <w:ind w:left="284"/>
    </w:pPr>
  </w:style>
  <w:style w:type="table" w:styleId="TableGrid">
    <w:name w:val="Table Grid"/>
    <w:basedOn w:val="TableNormal"/>
    <w:uiPriority w:val="59"/>
    <w:rsid w:val="008907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0705"/>
    <w:rPr>
      <w:sz w:val="16"/>
      <w:szCs w:val="16"/>
    </w:rPr>
  </w:style>
  <w:style w:type="paragraph" w:styleId="CommentText">
    <w:name w:val="annotation text"/>
    <w:basedOn w:val="Normal"/>
    <w:link w:val="CommentTextChar"/>
    <w:uiPriority w:val="99"/>
    <w:semiHidden/>
    <w:unhideWhenUsed/>
    <w:rsid w:val="00890705"/>
    <w:pPr>
      <w:spacing w:after="20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semiHidden/>
    <w:rsid w:val="00890705"/>
    <w:rPr>
      <w:rFonts w:asciiTheme="minorHAnsi" w:eastAsiaTheme="minorHAnsi" w:hAnsiTheme="minorHAnsi" w:cstheme="minorBidi"/>
      <w:lang w:eastAsia="en-US"/>
    </w:rPr>
  </w:style>
  <w:style w:type="paragraph" w:customStyle="1" w:styleId="0Runhead1">
    <w:name w:val="0 Run head 1"/>
    <w:basedOn w:val="Header"/>
    <w:rsid w:val="00890705"/>
    <w:pPr>
      <w:spacing w:before="260"/>
    </w:pPr>
    <w:rPr>
      <w:rFonts w:ascii="Arial" w:eastAsia="Times New Roman" w:hAnsi="Arial"/>
      <w:color w:val="FFFFFF"/>
      <w:sz w:val="22"/>
      <w:szCs w:val="24"/>
    </w:rPr>
  </w:style>
  <w:style w:type="paragraph" w:customStyle="1" w:styleId="Tablebody">
    <w:name w:val="Table body"/>
    <w:basedOn w:val="BodyText"/>
    <w:next w:val="BodyText"/>
    <w:qFormat/>
    <w:rsid w:val="00E07DA6"/>
    <w:pPr>
      <w:spacing w:before="40" w:line="220" w:lineRule="exact"/>
    </w:pPr>
    <w:rPr>
      <w:rFonts w:eastAsiaTheme="minorHAnsi" w:cstheme="minorBidi"/>
      <w:sz w:val="20"/>
      <w:lang w:eastAsia="en-US"/>
    </w:rPr>
  </w:style>
  <w:style w:type="paragraph" w:customStyle="1" w:styleId="Tablebullet">
    <w:name w:val="Table bullet"/>
    <w:basedOn w:val="Tablebody"/>
    <w:qFormat/>
    <w:rsid w:val="00890705"/>
    <w:pPr>
      <w:numPr>
        <w:numId w:val="4"/>
      </w:numPr>
    </w:pPr>
    <w:rPr>
      <w:szCs w:val="22"/>
    </w:rPr>
  </w:style>
  <w:style w:type="paragraph" w:customStyle="1" w:styleId="Tableahead">
    <w:name w:val="Table a head"/>
    <w:basedOn w:val="BodyText"/>
    <w:qFormat/>
    <w:rsid w:val="00D349F0"/>
    <w:pPr>
      <w:spacing w:before="60" w:after="60" w:line="240" w:lineRule="auto"/>
    </w:pPr>
    <w:rPr>
      <w:rFonts w:eastAsiaTheme="minorHAnsi" w:cstheme="minorBidi"/>
      <w:b/>
      <w:color w:val="FFFFFF" w:themeColor="background1"/>
      <w:szCs w:val="22"/>
      <w:lang w:eastAsia="en-US"/>
    </w:rPr>
  </w:style>
  <w:style w:type="paragraph" w:customStyle="1" w:styleId="Tablebhead">
    <w:name w:val="Table b head"/>
    <w:basedOn w:val="Tableahead"/>
    <w:qFormat/>
    <w:rsid w:val="00D349F0"/>
    <w:rPr>
      <w:color w:val="808080" w:themeColor="background1" w:themeShade="80"/>
      <w:sz w:val="22"/>
    </w:rPr>
  </w:style>
  <w:style w:type="character" w:customStyle="1" w:styleId="FooterChar">
    <w:name w:val="Footer Char"/>
    <w:basedOn w:val="DefaultParagraphFont"/>
    <w:link w:val="Footer"/>
    <w:rsid w:val="00E07DA6"/>
    <w:rPr>
      <w:sz w:val="24"/>
    </w:rPr>
  </w:style>
  <w:style w:type="paragraph" w:customStyle="1" w:styleId="Tablenum">
    <w:name w:val="Table num"/>
    <w:basedOn w:val="Tablebody"/>
    <w:next w:val="Tablebody"/>
    <w:qFormat/>
    <w:rsid w:val="00E07DA6"/>
    <w:pPr>
      <w:framePr w:hSpace="180" w:wrap="around" w:vAnchor="text" w:hAnchor="page" w:x="1282" w:y="58"/>
      <w:numPr>
        <w:numId w:val="5"/>
      </w:numPr>
    </w:pPr>
    <w:rPr>
      <w:szCs w:val="22"/>
    </w:rPr>
  </w:style>
  <w:style w:type="paragraph" w:customStyle="1" w:styleId="Tablenum2">
    <w:name w:val="Table num 2"/>
    <w:basedOn w:val="Tablebody"/>
    <w:next w:val="Tablebody"/>
    <w:qFormat/>
    <w:rsid w:val="00837A71"/>
    <w:pPr>
      <w:numPr>
        <w:numId w:val="6"/>
      </w:numPr>
    </w:pPr>
    <w:rPr>
      <w:szCs w:val="22"/>
    </w:rPr>
  </w:style>
  <w:style w:type="paragraph" w:customStyle="1" w:styleId="Bodynumber">
    <w:name w:val="Body number"/>
    <w:basedOn w:val="BodyText"/>
    <w:next w:val="BodyText"/>
    <w:qFormat/>
    <w:rsid w:val="000F3896"/>
    <w:pPr>
      <w:tabs>
        <w:tab w:val="right" w:pos="9636"/>
      </w:tabs>
      <w:spacing w:before="480"/>
      <w:ind w:left="284" w:hanging="284"/>
    </w:pPr>
    <w:rPr>
      <w:rFonts w:cstheme="minorHAnsi"/>
    </w:rPr>
  </w:style>
  <w:style w:type="character" w:customStyle="1" w:styleId="BodyTextChar">
    <w:name w:val="Body Text Char"/>
    <w:basedOn w:val="DefaultParagraphFont"/>
    <w:link w:val="BodyText"/>
    <w:rsid w:val="000F3896"/>
    <w:rPr>
      <w:rFonts w:asciiTheme="minorHAnsi" w:hAnsiTheme="minorHAnsi"/>
      <w:sz w:val="24"/>
    </w:rPr>
  </w:style>
  <w:style w:type="character" w:customStyle="1" w:styleId="BodyTextIndentChar">
    <w:name w:val="Body Text Indent Char"/>
    <w:basedOn w:val="DefaultParagraphFont"/>
    <w:link w:val="BodyTextIndent"/>
    <w:rsid w:val="002E396F"/>
    <w:rPr>
      <w:rFonts w:ascii="Times New Roman" w:eastAsia="Times New Roman" w:hAnsi="Times New Roman"/>
      <w:sz w:val="24"/>
    </w:rPr>
  </w:style>
  <w:style w:type="paragraph" w:styleId="CommentSubject">
    <w:name w:val="annotation subject"/>
    <w:basedOn w:val="CommentText"/>
    <w:next w:val="CommentText"/>
    <w:link w:val="CommentSubjectChar"/>
    <w:uiPriority w:val="99"/>
    <w:semiHidden/>
    <w:unhideWhenUsed/>
    <w:rsid w:val="00574F38"/>
    <w:pPr>
      <w:spacing w:after="0"/>
    </w:pPr>
    <w:rPr>
      <w:rFonts w:ascii="Times" w:eastAsia="Times" w:hAnsi="Times" w:cs="Times New Roman"/>
      <w:b/>
      <w:bCs/>
      <w:lang w:eastAsia="en-GB"/>
    </w:rPr>
  </w:style>
  <w:style w:type="character" w:customStyle="1" w:styleId="CommentSubjectChar">
    <w:name w:val="Comment Subject Char"/>
    <w:basedOn w:val="CommentTextChar"/>
    <w:link w:val="CommentSubject"/>
    <w:uiPriority w:val="99"/>
    <w:semiHidden/>
    <w:rsid w:val="00574F38"/>
    <w:rPr>
      <w:rFonts w:asciiTheme="minorHAnsi" w:eastAsiaTheme="minorHAnsi" w:hAnsiTheme="minorHAnsi" w:cstheme="minorBidi"/>
      <w:b/>
      <w:bCs/>
      <w:lang w:eastAsia="en-US"/>
    </w:rPr>
  </w:style>
  <w:style w:type="paragraph" w:styleId="NormalWeb">
    <w:name w:val="Normal (Web)"/>
    <w:basedOn w:val="Normal"/>
    <w:uiPriority w:val="99"/>
    <w:semiHidden/>
    <w:unhideWhenUsed/>
    <w:rsid w:val="00A24294"/>
    <w:pPr>
      <w:spacing w:before="100" w:beforeAutospacing="1" w:after="100" w:afterAutospacing="1"/>
    </w:pPr>
    <w:rPr>
      <w:sz w:val="20"/>
      <w:lang w:eastAsia="en-US"/>
    </w:rPr>
  </w:style>
  <w:style w:type="paragraph" w:styleId="NoSpacing">
    <w:name w:val="No Spacing"/>
    <w:uiPriority w:val="1"/>
    <w:qFormat/>
    <w:rsid w:val="00BA0249"/>
    <w:rPr>
      <w:rFonts w:asciiTheme="minorHAnsi" w:eastAsiaTheme="minorHAnsi" w:hAnsiTheme="minorHAnsi" w:cstheme="minorBidi"/>
      <w:sz w:val="22"/>
      <w:szCs w:val="22"/>
      <w:lang w:eastAsia="en-US"/>
    </w:rPr>
  </w:style>
  <w:style w:type="paragraph" w:customStyle="1" w:styleId="CaseStudy-A">
    <w:name w:val="Case Study - A"/>
    <w:basedOn w:val="Ahead"/>
    <w:qFormat/>
    <w:rsid w:val="003D2547"/>
    <w:pPr>
      <w:spacing w:before="120" w:after="360"/>
    </w:pPr>
    <w:rPr>
      <w:rFonts w:asciiTheme="majorHAnsi" w:hAnsiTheme="majorHAnsi"/>
    </w:rPr>
  </w:style>
  <w:style w:type="paragraph" w:customStyle="1" w:styleId="CaseStudy-Text">
    <w:name w:val="Case Study - Text"/>
    <w:basedOn w:val="BodyText"/>
    <w:qFormat/>
    <w:rsid w:val="00981B38"/>
    <w:rPr>
      <w:rFonts w:asciiTheme="majorHAnsi" w:hAnsiTheme="majorHAnsi"/>
    </w:rPr>
  </w:style>
  <w:style w:type="paragraph" w:customStyle="1" w:styleId="CaseStudy-Quote">
    <w:name w:val="Case Study - Quote"/>
    <w:basedOn w:val="BodyText"/>
    <w:qFormat/>
    <w:rsid w:val="00981B38"/>
    <w:pPr>
      <w:ind w:left="720"/>
    </w:pPr>
    <w:rPr>
      <w:rFonts w:asciiTheme="majorHAnsi" w:hAnsiTheme="majorHAnsi"/>
      <w:i/>
    </w:rPr>
  </w:style>
  <w:style w:type="paragraph" w:customStyle="1" w:styleId="CaseStudy-Table">
    <w:name w:val="Case Study - Table"/>
    <w:basedOn w:val="Table"/>
    <w:qFormat/>
    <w:rsid w:val="003D2547"/>
    <w:rPr>
      <w:rFonts w:asciiTheme="majorHAnsi" w:hAnsiTheme="majorHAnsi"/>
    </w:rPr>
  </w:style>
  <w:style w:type="paragraph" w:customStyle="1" w:styleId="CaseStudy-Head">
    <w:name w:val="Case Study - Head"/>
    <w:basedOn w:val="Table"/>
    <w:qFormat/>
    <w:rsid w:val="003D2547"/>
    <w:rPr>
      <w:rFonts w:asciiTheme="majorHAnsi" w:hAnsiTheme="majorHAnsi"/>
      <w:b/>
      <w:color w:val="808080"/>
    </w:rPr>
  </w:style>
  <w:style w:type="paragraph" w:customStyle="1" w:styleId="Writingline">
    <w:name w:val="Writing line"/>
    <w:basedOn w:val="BodyText"/>
    <w:qFormat/>
    <w:rsid w:val="000F3896"/>
    <w:pPr>
      <w:tabs>
        <w:tab w:val="left" w:pos="9636"/>
      </w:tabs>
      <w:spacing w:before="240" w:line="240" w:lineRule="auto"/>
      <w:ind w:left="284"/>
    </w:pPr>
    <w:rPr>
      <w:i/>
      <w:u w:val="single"/>
    </w:rPr>
  </w:style>
  <w:style w:type="paragraph" w:customStyle="1" w:styleId="TableText">
    <w:name w:val="Table Text"/>
    <w:basedOn w:val="CaseStudy-Table"/>
    <w:qFormat/>
    <w:rsid w:val="00F57C9C"/>
    <w:rPr>
      <w:rFonts w:asciiTheme="minorHAnsi" w:hAnsiTheme="minorHAnsi" w:cstheme="minorHAnsi"/>
    </w:rPr>
  </w:style>
  <w:style w:type="paragraph" w:customStyle="1" w:styleId="TableHead">
    <w:name w:val="Table Head"/>
    <w:basedOn w:val="CaseStudy-Table"/>
    <w:qFormat/>
    <w:rsid w:val="00F57C9C"/>
    <w:rPr>
      <w:rFonts w:asciiTheme="minorHAnsi" w:hAnsiTheme="minorHAnsi" w:cstheme="minorHAnsi"/>
      <w:b/>
      <w:color w:val="595959" w:themeColor="text1" w:themeTint="A6"/>
    </w:rPr>
  </w:style>
  <w:style w:type="character" w:styleId="Hyperlink">
    <w:name w:val="Hyperlink"/>
    <w:basedOn w:val="DefaultParagraphFont"/>
    <w:uiPriority w:val="99"/>
    <w:unhideWhenUsed/>
    <w:rsid w:val="004F4046"/>
    <w:rPr>
      <w:color w:val="0000FF" w:themeColor="hyperlink"/>
      <w:u w:val="single"/>
    </w:rPr>
  </w:style>
  <w:style w:type="character" w:styleId="Mention">
    <w:name w:val="Mention"/>
    <w:basedOn w:val="DefaultParagraphFont"/>
    <w:uiPriority w:val="99"/>
    <w:semiHidden/>
    <w:unhideWhenUsed/>
    <w:rsid w:val="004F404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388778">
      <w:bodyDiv w:val="1"/>
      <w:marLeft w:val="0"/>
      <w:marRight w:val="0"/>
      <w:marTop w:val="0"/>
      <w:marBottom w:val="0"/>
      <w:divBdr>
        <w:top w:val="none" w:sz="0" w:space="0" w:color="auto"/>
        <w:left w:val="none" w:sz="0" w:space="0" w:color="auto"/>
        <w:bottom w:val="none" w:sz="0" w:space="0" w:color="auto"/>
        <w:right w:val="none" w:sz="0" w:space="0" w:color="auto"/>
      </w:divBdr>
    </w:div>
    <w:div w:id="196473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CHAPTER :</vt:lpstr>
    </vt:vector>
  </TitlesOfParts>
  <Company>John Murray</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dc:title>
  <dc:creator>Helen Townson</dc:creator>
  <cp:lastModifiedBy>Morgan Crump</cp:lastModifiedBy>
  <cp:revision>2</cp:revision>
  <cp:lastPrinted>2015-11-26T10:31:00Z</cp:lastPrinted>
  <dcterms:created xsi:type="dcterms:W3CDTF">2019-11-16T02:25:00Z</dcterms:created>
  <dcterms:modified xsi:type="dcterms:W3CDTF">2019-11-16T02:25:00Z</dcterms:modified>
</cp:coreProperties>
</file>