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33" w:rsidRDefault="002D3633">
      <w:r>
        <w:t>Sources of finance table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632"/>
        <w:gridCol w:w="4632"/>
      </w:tblGrid>
      <w:tr w:rsidR="002D3633" w:rsidRPr="00BC21C6" w:rsidTr="002D3633">
        <w:trPr>
          <w:trHeight w:val="46"/>
        </w:trPr>
        <w:tc>
          <w:tcPr>
            <w:tcW w:w="1559" w:type="dxa"/>
            <w:shd w:val="clear" w:color="auto" w:fill="7F7F7F" w:themeFill="text1" w:themeFillTint="80"/>
          </w:tcPr>
          <w:p w:rsidR="002D3633" w:rsidRPr="00BC21C6" w:rsidRDefault="002D3633" w:rsidP="00A42581">
            <w:pPr>
              <w:pStyle w:val="Tableahead"/>
            </w:pPr>
            <w:r>
              <w:t>Source</w:t>
            </w:r>
          </w:p>
        </w:tc>
        <w:tc>
          <w:tcPr>
            <w:tcW w:w="4632" w:type="dxa"/>
            <w:shd w:val="clear" w:color="auto" w:fill="7F7F7F" w:themeFill="text1" w:themeFillTint="80"/>
          </w:tcPr>
          <w:p w:rsidR="002D3633" w:rsidRPr="00BC21C6" w:rsidRDefault="002D3633" w:rsidP="00A42581">
            <w:pPr>
              <w:pStyle w:val="Tableahead"/>
            </w:pPr>
            <w:r>
              <w:t>Advantages</w:t>
            </w:r>
          </w:p>
        </w:tc>
        <w:tc>
          <w:tcPr>
            <w:tcW w:w="4632" w:type="dxa"/>
            <w:shd w:val="clear" w:color="auto" w:fill="7F7F7F" w:themeFill="text1" w:themeFillTint="80"/>
          </w:tcPr>
          <w:p w:rsidR="002D3633" w:rsidRPr="00BC21C6" w:rsidRDefault="002D3633" w:rsidP="00A42581">
            <w:pPr>
              <w:pStyle w:val="Tableahead"/>
            </w:pPr>
            <w:r>
              <w:t>Disadvantages</w:t>
            </w:r>
          </w:p>
        </w:tc>
      </w:tr>
      <w:tr w:rsidR="002D3633" w:rsidRPr="00BC21C6" w:rsidTr="002D3633">
        <w:trPr>
          <w:trHeight w:val="2169"/>
        </w:trPr>
        <w:tc>
          <w:tcPr>
            <w:tcW w:w="1559" w:type="dxa"/>
            <w:shd w:val="clear" w:color="auto" w:fill="auto"/>
          </w:tcPr>
          <w:p w:rsidR="002D3633" w:rsidRPr="00BC21C6" w:rsidRDefault="002D3633" w:rsidP="00A42581">
            <w:pPr>
              <w:pStyle w:val="Tablebhead"/>
            </w:pPr>
            <w:r>
              <w:t>Personal savings</w:t>
            </w:r>
          </w:p>
        </w:tc>
        <w:tc>
          <w:tcPr>
            <w:tcW w:w="4632" w:type="dxa"/>
            <w:shd w:val="clear" w:color="auto" w:fill="auto"/>
          </w:tcPr>
          <w:p w:rsidR="002D3633" w:rsidRPr="006D6E5C" w:rsidRDefault="002D3633" w:rsidP="00A42581">
            <w:pPr>
              <w:pStyle w:val="Table"/>
            </w:pPr>
          </w:p>
        </w:tc>
        <w:tc>
          <w:tcPr>
            <w:tcW w:w="4632" w:type="dxa"/>
          </w:tcPr>
          <w:p w:rsidR="002D3633" w:rsidRPr="006D6E5C" w:rsidRDefault="002D3633" w:rsidP="00A42581">
            <w:pPr>
              <w:pStyle w:val="Table"/>
            </w:pPr>
          </w:p>
        </w:tc>
      </w:tr>
      <w:tr w:rsidR="002D3633" w:rsidRPr="00BC21C6" w:rsidTr="002D3633">
        <w:trPr>
          <w:trHeight w:val="2169"/>
        </w:trPr>
        <w:tc>
          <w:tcPr>
            <w:tcW w:w="1559" w:type="dxa"/>
            <w:shd w:val="clear" w:color="auto" w:fill="auto"/>
          </w:tcPr>
          <w:p w:rsidR="002D3633" w:rsidRPr="00BC21C6" w:rsidRDefault="002D3633" w:rsidP="00A42581">
            <w:pPr>
              <w:pStyle w:val="Tablebhead"/>
            </w:pPr>
            <w:r>
              <w:t>Share capital</w:t>
            </w:r>
          </w:p>
        </w:tc>
        <w:tc>
          <w:tcPr>
            <w:tcW w:w="4632" w:type="dxa"/>
            <w:shd w:val="clear" w:color="auto" w:fill="auto"/>
          </w:tcPr>
          <w:p w:rsidR="002D3633" w:rsidRPr="006D6E5C" w:rsidRDefault="002D3633" w:rsidP="00A42581">
            <w:pPr>
              <w:pStyle w:val="Table"/>
            </w:pPr>
          </w:p>
        </w:tc>
        <w:tc>
          <w:tcPr>
            <w:tcW w:w="4632" w:type="dxa"/>
          </w:tcPr>
          <w:p w:rsidR="002D3633" w:rsidRPr="006D6E5C" w:rsidRDefault="002D3633" w:rsidP="00A42581">
            <w:pPr>
              <w:pStyle w:val="Table"/>
            </w:pPr>
          </w:p>
        </w:tc>
      </w:tr>
      <w:tr w:rsidR="002D3633" w:rsidRPr="00BC21C6" w:rsidTr="002D3633">
        <w:trPr>
          <w:trHeight w:val="2169"/>
        </w:trPr>
        <w:tc>
          <w:tcPr>
            <w:tcW w:w="1559" w:type="dxa"/>
            <w:shd w:val="clear" w:color="auto" w:fill="auto"/>
          </w:tcPr>
          <w:p w:rsidR="002D3633" w:rsidRPr="00BC21C6" w:rsidRDefault="002D3633" w:rsidP="00A42581">
            <w:pPr>
              <w:pStyle w:val="Tablebhead"/>
            </w:pPr>
            <w:r>
              <w:t>Loans</w:t>
            </w:r>
          </w:p>
        </w:tc>
        <w:tc>
          <w:tcPr>
            <w:tcW w:w="4632" w:type="dxa"/>
            <w:shd w:val="clear" w:color="auto" w:fill="auto"/>
          </w:tcPr>
          <w:p w:rsidR="002D3633" w:rsidRPr="006D6E5C" w:rsidRDefault="002D3633" w:rsidP="00A42581">
            <w:pPr>
              <w:pStyle w:val="Table"/>
            </w:pPr>
          </w:p>
        </w:tc>
        <w:tc>
          <w:tcPr>
            <w:tcW w:w="4632" w:type="dxa"/>
          </w:tcPr>
          <w:p w:rsidR="002D3633" w:rsidRPr="006D6E5C" w:rsidRDefault="002D3633" w:rsidP="00A42581">
            <w:pPr>
              <w:pStyle w:val="Table"/>
            </w:pPr>
          </w:p>
        </w:tc>
      </w:tr>
      <w:tr w:rsidR="002D3633" w:rsidRPr="00BC21C6" w:rsidTr="002D3633">
        <w:trPr>
          <w:trHeight w:val="2169"/>
        </w:trPr>
        <w:tc>
          <w:tcPr>
            <w:tcW w:w="1559" w:type="dxa"/>
            <w:shd w:val="clear" w:color="auto" w:fill="auto"/>
          </w:tcPr>
          <w:p w:rsidR="002D3633" w:rsidRPr="00BC21C6" w:rsidRDefault="002D3633" w:rsidP="00A42581">
            <w:pPr>
              <w:pStyle w:val="Tablebhead"/>
            </w:pPr>
            <w:r>
              <w:t>Venture capital</w:t>
            </w:r>
          </w:p>
        </w:tc>
        <w:tc>
          <w:tcPr>
            <w:tcW w:w="4632" w:type="dxa"/>
            <w:shd w:val="clear" w:color="auto" w:fill="auto"/>
          </w:tcPr>
          <w:p w:rsidR="002D3633" w:rsidRPr="006D6E5C" w:rsidRDefault="002D3633" w:rsidP="00A42581">
            <w:pPr>
              <w:pStyle w:val="Table"/>
            </w:pPr>
          </w:p>
        </w:tc>
        <w:tc>
          <w:tcPr>
            <w:tcW w:w="4632" w:type="dxa"/>
          </w:tcPr>
          <w:p w:rsidR="002D3633" w:rsidRPr="006D6E5C" w:rsidRDefault="002D3633" w:rsidP="00A42581">
            <w:pPr>
              <w:pStyle w:val="Table"/>
            </w:pPr>
          </w:p>
        </w:tc>
      </w:tr>
      <w:tr w:rsidR="002D3633" w:rsidRPr="00BC21C6" w:rsidTr="002D3633">
        <w:trPr>
          <w:trHeight w:val="2169"/>
        </w:trPr>
        <w:tc>
          <w:tcPr>
            <w:tcW w:w="1559" w:type="dxa"/>
            <w:shd w:val="clear" w:color="auto" w:fill="auto"/>
          </w:tcPr>
          <w:p w:rsidR="002D3633" w:rsidRPr="00BC21C6" w:rsidRDefault="002D3633" w:rsidP="00A42581">
            <w:pPr>
              <w:pStyle w:val="Tablebhead"/>
            </w:pPr>
            <w:r>
              <w:t>Retained profit</w:t>
            </w:r>
          </w:p>
        </w:tc>
        <w:tc>
          <w:tcPr>
            <w:tcW w:w="4632" w:type="dxa"/>
            <w:shd w:val="clear" w:color="auto" w:fill="auto"/>
          </w:tcPr>
          <w:p w:rsidR="002D3633" w:rsidRPr="006D6E5C" w:rsidRDefault="002D3633" w:rsidP="00A42581">
            <w:pPr>
              <w:pStyle w:val="Table"/>
            </w:pPr>
          </w:p>
        </w:tc>
        <w:tc>
          <w:tcPr>
            <w:tcW w:w="4632" w:type="dxa"/>
          </w:tcPr>
          <w:p w:rsidR="002D3633" w:rsidRPr="006D6E5C" w:rsidRDefault="002D3633" w:rsidP="00A42581">
            <w:pPr>
              <w:pStyle w:val="Table"/>
            </w:pPr>
          </w:p>
        </w:tc>
      </w:tr>
      <w:tr w:rsidR="002D3633" w:rsidRPr="00BC21C6" w:rsidTr="002D3633">
        <w:trPr>
          <w:trHeight w:val="2169"/>
        </w:trPr>
        <w:tc>
          <w:tcPr>
            <w:tcW w:w="1559" w:type="dxa"/>
            <w:shd w:val="clear" w:color="auto" w:fill="auto"/>
          </w:tcPr>
          <w:p w:rsidR="002D3633" w:rsidRPr="00BC21C6" w:rsidRDefault="002D3633" w:rsidP="00A42581">
            <w:pPr>
              <w:pStyle w:val="Tablebhead"/>
            </w:pPr>
            <w:proofErr w:type="spellStart"/>
            <w:r>
              <w:t>Crowdfunding</w:t>
            </w:r>
            <w:proofErr w:type="spellEnd"/>
          </w:p>
        </w:tc>
        <w:tc>
          <w:tcPr>
            <w:tcW w:w="4632" w:type="dxa"/>
            <w:shd w:val="clear" w:color="auto" w:fill="auto"/>
          </w:tcPr>
          <w:p w:rsidR="002D3633" w:rsidRPr="006D6E5C" w:rsidRDefault="002D3633" w:rsidP="00A42581">
            <w:pPr>
              <w:pStyle w:val="Table"/>
            </w:pPr>
          </w:p>
        </w:tc>
        <w:tc>
          <w:tcPr>
            <w:tcW w:w="4632" w:type="dxa"/>
          </w:tcPr>
          <w:p w:rsidR="002D3633" w:rsidRPr="006D6E5C" w:rsidRDefault="002D3633" w:rsidP="00A42581">
            <w:pPr>
              <w:pStyle w:val="Table"/>
            </w:pPr>
          </w:p>
        </w:tc>
      </w:tr>
    </w:tbl>
    <w:p w:rsidR="002D3633" w:rsidRDefault="002D3633"/>
    <w:sectPr w:rsidR="002D3633" w:rsidSect="002D3633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D3633"/>
    <w:rsid w:val="002D3633"/>
    <w:rsid w:val="009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D3633"/>
    <w:pPr>
      <w:spacing w:before="60" w:after="60" w:line="240" w:lineRule="auto"/>
    </w:pPr>
    <w:rPr>
      <w:sz w:val="24"/>
      <w:szCs w:val="24"/>
    </w:rPr>
  </w:style>
  <w:style w:type="paragraph" w:customStyle="1" w:styleId="Tableahead">
    <w:name w:val="Table a head"/>
    <w:qFormat/>
    <w:rsid w:val="002D3633"/>
    <w:pPr>
      <w:spacing w:before="60" w:after="60" w:line="240" w:lineRule="auto"/>
    </w:pPr>
    <w:rPr>
      <w:b/>
      <w:color w:val="FFFFFF" w:themeColor="background1"/>
      <w:sz w:val="24"/>
    </w:rPr>
  </w:style>
  <w:style w:type="paragraph" w:customStyle="1" w:styleId="Tablebhead">
    <w:name w:val="Table b head"/>
    <w:basedOn w:val="Tableahead"/>
    <w:qFormat/>
    <w:rsid w:val="002D3633"/>
    <w:rPr>
      <w:color w:val="808080" w:themeColor="background1" w:themeShade="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2019-01-26T17:46:00Z</dcterms:created>
  <dcterms:modified xsi:type="dcterms:W3CDTF">2019-01-26T17:48:00Z</dcterms:modified>
</cp:coreProperties>
</file>