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D" w:rsidRPr="00A65173" w:rsidRDefault="00A65173" w:rsidP="00A65173">
      <w:pPr>
        <w:pStyle w:val="NoSpacing"/>
        <w:jc w:val="center"/>
        <w:rPr>
          <w:b/>
          <w:sz w:val="32"/>
          <w:u w:val="single"/>
        </w:rPr>
      </w:pPr>
      <w:r w:rsidRPr="00A65173">
        <w:rPr>
          <w:b/>
          <w:sz w:val="32"/>
          <w:u w:val="single"/>
        </w:rPr>
        <w:t>Putting a business idea into practice</w:t>
      </w:r>
    </w:p>
    <w:p w:rsidR="00A65173" w:rsidRPr="00A65173" w:rsidRDefault="00A65173">
      <w:pPr>
        <w:rPr>
          <w:sz w:val="18"/>
        </w:rPr>
      </w:pPr>
    </w:p>
    <w:p w:rsidR="00A65173" w:rsidRDefault="00A65173" w:rsidP="00A65173">
      <w:pPr>
        <w:jc w:val="center"/>
      </w:pPr>
      <w:r w:rsidRPr="00A65173">
        <w:drawing>
          <wp:inline distT="0" distB="0" distL="0" distR="0">
            <wp:extent cx="6778706" cy="4080911"/>
            <wp:effectExtent l="19050" t="0" r="3094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99" t="11710" r="13448" b="1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00" cy="408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73" w:rsidRDefault="00A65173"/>
    <w:p w:rsidR="00A65173" w:rsidRDefault="00A65173">
      <w:r>
        <w:rPr>
          <w:noProof/>
          <w:lang w:eastAsia="en-GB"/>
        </w:rPr>
        <w:drawing>
          <wp:inline distT="0" distB="0" distL="0" distR="0">
            <wp:extent cx="6776032" cy="4688989"/>
            <wp:effectExtent l="19050" t="0" r="5768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942" t="16699" r="34080" b="1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32" cy="468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9A" w:rsidRDefault="0068049A" w:rsidP="0068049A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Extension</w:t>
      </w:r>
    </w:p>
    <w:p w:rsidR="0068049A" w:rsidRPr="00C87AE5" w:rsidRDefault="0068049A" w:rsidP="0068049A">
      <w:pPr>
        <w:pStyle w:val="NoSpacing"/>
        <w:jc w:val="center"/>
        <w:rPr>
          <w:b/>
          <w:sz w:val="18"/>
          <w:u w:val="single"/>
        </w:rPr>
      </w:pPr>
    </w:p>
    <w:p w:rsidR="0068049A" w:rsidRDefault="0068049A" w:rsidP="0068049A">
      <w:pPr>
        <w:pStyle w:val="NoSpacing"/>
        <w:rPr>
          <w:b/>
          <w:sz w:val="32"/>
        </w:rPr>
      </w:pPr>
      <w:r>
        <w:rPr>
          <w:b/>
          <w:sz w:val="32"/>
        </w:rPr>
        <w:t>Select the correct name for each of the following calculations:</w:t>
      </w:r>
    </w:p>
    <w:p w:rsidR="0068049A" w:rsidRPr="00C87AE5" w:rsidRDefault="0068049A" w:rsidP="0068049A">
      <w:pPr>
        <w:pStyle w:val="NoSpacing"/>
        <w:rPr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5493"/>
      </w:tblGrid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Your sales as a % of total sales in a market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Selling price x quantity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Fixed costs + variable costs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Total revenue – total costs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A % added on to an initial amount borrowed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Selling price – variable cost per unit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Fixed costs/contribution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Actual output – Break even output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Total inflows – total outflows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Net cash flow + opening balance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  <w:tr w:rsidR="005C15A3" w:rsidRPr="005C15A3" w:rsidTr="00BC1C3F">
        <w:tc>
          <w:tcPr>
            <w:tcW w:w="5495" w:type="dxa"/>
            <w:shd w:val="clear" w:color="auto" w:fill="D9D9D9" w:themeFill="background1" w:themeFillShade="D9"/>
          </w:tcPr>
          <w:p w:rsidR="005C15A3" w:rsidRDefault="005C15A3" w:rsidP="00FE06F7">
            <w:pPr>
              <w:pStyle w:val="NoSpacing"/>
              <w:rPr>
                <w:b/>
                <w:sz w:val="28"/>
              </w:rPr>
            </w:pPr>
            <w:r w:rsidRPr="005C15A3">
              <w:rPr>
                <w:b/>
                <w:sz w:val="28"/>
              </w:rPr>
              <w:t>Last month’s closing balance</w:t>
            </w:r>
          </w:p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493" w:type="dxa"/>
          </w:tcPr>
          <w:p w:rsidR="005C15A3" w:rsidRPr="005C15A3" w:rsidRDefault="005C15A3" w:rsidP="00FE06F7">
            <w:pPr>
              <w:pStyle w:val="NoSpacing"/>
              <w:rPr>
                <w:b/>
                <w:sz w:val="28"/>
              </w:rPr>
            </w:pPr>
          </w:p>
        </w:tc>
      </w:tr>
    </w:tbl>
    <w:p w:rsidR="0068049A" w:rsidRPr="005C15A3" w:rsidRDefault="0068049A" w:rsidP="0068049A">
      <w:pPr>
        <w:pStyle w:val="NoSpacing"/>
        <w:rPr>
          <w:b/>
          <w:sz w:val="12"/>
        </w:rPr>
      </w:pPr>
    </w:p>
    <w:p w:rsidR="005C15A3" w:rsidRDefault="005C15A3" w:rsidP="005C15A3">
      <w:pPr>
        <w:pStyle w:val="NoSpacing"/>
        <w:sectPr w:rsidR="005C15A3" w:rsidSect="00A65173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lastRenderedPageBreak/>
        <w:t>Contribution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Closing balance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Net cash flow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Market share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lastRenderedPageBreak/>
        <w:t>Revenue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Total costs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Opening balance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Break-even point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lastRenderedPageBreak/>
        <w:t>Margin of safety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Profit/loss</w:t>
      </w:r>
    </w:p>
    <w:p w:rsidR="005C15A3" w:rsidRPr="005C15A3" w:rsidRDefault="005C15A3" w:rsidP="005C15A3">
      <w:pPr>
        <w:pStyle w:val="NoSpacing"/>
        <w:rPr>
          <w:sz w:val="32"/>
        </w:rPr>
      </w:pPr>
      <w:r w:rsidRPr="005C15A3">
        <w:rPr>
          <w:sz w:val="32"/>
        </w:rPr>
        <w:t>Interest</w:t>
      </w:r>
    </w:p>
    <w:p w:rsidR="005C15A3" w:rsidRDefault="005C15A3">
      <w:pPr>
        <w:pStyle w:val="NoSpacing"/>
        <w:sectPr w:rsidR="005C15A3" w:rsidSect="005C15A3">
          <w:type w:val="continuous"/>
          <w:pgSz w:w="11906" w:h="16838"/>
          <w:pgMar w:top="567" w:right="567" w:bottom="828" w:left="567" w:header="709" w:footer="709" w:gutter="0"/>
          <w:cols w:num="3" w:space="708"/>
          <w:docGrid w:linePitch="360"/>
        </w:sectPr>
      </w:pPr>
    </w:p>
    <w:p w:rsidR="005C15A3" w:rsidRDefault="005C15A3">
      <w:pPr>
        <w:pStyle w:val="NoSpacing"/>
      </w:pPr>
    </w:p>
    <w:p w:rsidR="00C87AE5" w:rsidRPr="00224C3E" w:rsidRDefault="00C87AE5" w:rsidP="00C87AE5">
      <w:pPr>
        <w:pStyle w:val="NoSpacing"/>
        <w:jc w:val="center"/>
        <w:rPr>
          <w:b/>
          <w:sz w:val="12"/>
          <w:u w:val="single"/>
        </w:rPr>
      </w:pPr>
    </w:p>
    <w:p w:rsidR="00C87AE5" w:rsidRDefault="00C87AE5" w:rsidP="00C87AE5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Super Extension</w:t>
      </w:r>
    </w:p>
    <w:p w:rsidR="005C15A3" w:rsidRDefault="005C15A3">
      <w:pPr>
        <w:pStyle w:val="NoSpacing"/>
      </w:pPr>
    </w:p>
    <w:p w:rsidR="005C15A3" w:rsidRDefault="00C87AE5">
      <w:pPr>
        <w:pStyle w:val="NoSpacing"/>
      </w:pPr>
      <w:r>
        <w:t>Business A sells its products for £2.50. Over the last year it has sold 150,000 products, which each cost 85p to make. The business has fixed costs of £200,000.</w:t>
      </w:r>
    </w:p>
    <w:p w:rsidR="00C87AE5" w:rsidRDefault="00C87AE5">
      <w:pPr>
        <w:pStyle w:val="NoSpacing"/>
      </w:pPr>
    </w:p>
    <w:p w:rsidR="00224C3E" w:rsidRDefault="00C87AE5">
      <w:pPr>
        <w:pStyle w:val="NoSpacing"/>
      </w:pPr>
      <w:r>
        <w:t xml:space="preserve">Business B sells its products for £300. Over the last year it has sold 20,000 products, which </w:t>
      </w:r>
      <w:r w:rsidR="00224C3E">
        <w:t xml:space="preserve">each </w:t>
      </w:r>
      <w:r>
        <w:t xml:space="preserve">cost </w:t>
      </w:r>
      <w:r w:rsidR="00224C3E">
        <w:t>£190 to make. The business has fixed costs of £2,500,000.</w:t>
      </w:r>
    </w:p>
    <w:p w:rsidR="00224C3E" w:rsidRDefault="00224C3E">
      <w:pPr>
        <w:pStyle w:val="NoSpacing"/>
      </w:pPr>
    </w:p>
    <w:p w:rsidR="00224C3E" w:rsidRDefault="00224C3E">
      <w:pPr>
        <w:pStyle w:val="NoSpacing"/>
      </w:pPr>
      <w:r>
        <w:t>1) Which business is more profitable?</w:t>
      </w:r>
    </w:p>
    <w:p w:rsidR="00224C3E" w:rsidRDefault="00224C3E">
      <w:pPr>
        <w:pStyle w:val="NoSpacing"/>
      </w:pPr>
    </w:p>
    <w:p w:rsidR="00224C3E" w:rsidRDefault="00224C3E">
      <w:pPr>
        <w:pStyle w:val="NoSpacing"/>
      </w:pPr>
    </w:p>
    <w:p w:rsidR="00C87AE5" w:rsidRDefault="00224C3E">
      <w:pPr>
        <w:pStyle w:val="NoSpacing"/>
      </w:pPr>
      <w:r>
        <w:t>2) What is the break-even point for each business?</w:t>
      </w:r>
      <w:r w:rsidR="00C87AE5">
        <w:t xml:space="preserve"> </w:t>
      </w:r>
    </w:p>
    <w:p w:rsidR="00224C3E" w:rsidRDefault="00224C3E">
      <w:pPr>
        <w:pStyle w:val="NoSpacing"/>
      </w:pPr>
    </w:p>
    <w:p w:rsidR="00224C3E" w:rsidRDefault="00224C3E">
      <w:pPr>
        <w:pStyle w:val="NoSpacing"/>
      </w:pPr>
    </w:p>
    <w:p w:rsidR="00224C3E" w:rsidRDefault="00224C3E">
      <w:pPr>
        <w:pStyle w:val="NoSpacing"/>
      </w:pPr>
    </w:p>
    <w:p w:rsidR="00224C3E" w:rsidRDefault="00224C3E">
      <w:pPr>
        <w:pStyle w:val="NoSpacing"/>
      </w:pPr>
      <w:r>
        <w:t>3) Give two ways in which a business can become more profitable.</w:t>
      </w:r>
    </w:p>
    <w:sectPr w:rsidR="00224C3E" w:rsidSect="005C15A3">
      <w:type w:val="continuous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65173"/>
    <w:rsid w:val="00224C3E"/>
    <w:rsid w:val="002569FD"/>
    <w:rsid w:val="005C15A3"/>
    <w:rsid w:val="0068049A"/>
    <w:rsid w:val="00A65173"/>
    <w:rsid w:val="00BC1C3F"/>
    <w:rsid w:val="00C87AE5"/>
    <w:rsid w:val="00C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173"/>
    <w:pPr>
      <w:spacing w:after="0" w:line="240" w:lineRule="auto"/>
    </w:pPr>
  </w:style>
  <w:style w:type="table" w:styleId="TableGrid">
    <w:name w:val="Table Grid"/>
    <w:basedOn w:val="TableNormal"/>
    <w:uiPriority w:val="59"/>
    <w:rsid w:val="005C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2019-02-10T09:29:00Z</dcterms:created>
  <dcterms:modified xsi:type="dcterms:W3CDTF">2019-02-10T09:58:00Z</dcterms:modified>
</cp:coreProperties>
</file>