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A" w:rsidRDefault="00252F7D">
      <w:r>
        <w:t>The impact of growth on Subway’s functional areas</w:t>
      </w:r>
    </w:p>
    <w:p w:rsidR="00252F7D" w:rsidRDefault="00252F7D">
      <w:r>
        <w:t>If Subway is to open 100,000 restaurants by 2030, what will be the impact on its functional areas?</w:t>
      </w:r>
    </w:p>
    <w:tbl>
      <w:tblPr>
        <w:tblStyle w:val="TableGrid"/>
        <w:tblW w:w="15984" w:type="dxa"/>
        <w:tblLook w:val="04A0"/>
      </w:tblPr>
      <w:tblGrid>
        <w:gridCol w:w="1242"/>
        <w:gridCol w:w="14742"/>
      </w:tblGrid>
      <w:tr w:rsidR="00252F7D" w:rsidTr="00252F7D">
        <w:trPr>
          <w:trHeight w:val="547"/>
        </w:trPr>
        <w:tc>
          <w:tcPr>
            <w:tcW w:w="1242" w:type="dxa"/>
          </w:tcPr>
          <w:p w:rsidR="00252F7D" w:rsidRDefault="00252F7D">
            <w:r>
              <w:t>HR</w:t>
            </w:r>
          </w:p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</w:tc>
        <w:tc>
          <w:tcPr>
            <w:tcW w:w="14742" w:type="dxa"/>
          </w:tcPr>
          <w:p w:rsidR="00252F7D" w:rsidRDefault="00252F7D"/>
        </w:tc>
      </w:tr>
      <w:tr w:rsidR="00252F7D" w:rsidTr="00252F7D">
        <w:trPr>
          <w:trHeight w:val="547"/>
        </w:trPr>
        <w:tc>
          <w:tcPr>
            <w:tcW w:w="1242" w:type="dxa"/>
          </w:tcPr>
          <w:p w:rsidR="00252F7D" w:rsidRDefault="00252F7D">
            <w:r>
              <w:t>Marketing</w:t>
            </w:r>
          </w:p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</w:tc>
        <w:tc>
          <w:tcPr>
            <w:tcW w:w="14742" w:type="dxa"/>
          </w:tcPr>
          <w:p w:rsidR="00252F7D" w:rsidRDefault="00252F7D"/>
        </w:tc>
      </w:tr>
      <w:tr w:rsidR="00252F7D" w:rsidTr="00252F7D">
        <w:trPr>
          <w:trHeight w:val="547"/>
        </w:trPr>
        <w:tc>
          <w:tcPr>
            <w:tcW w:w="1242" w:type="dxa"/>
          </w:tcPr>
          <w:p w:rsidR="00252F7D" w:rsidRDefault="00252F7D">
            <w:r>
              <w:lastRenderedPageBreak/>
              <w:t>Operations</w:t>
            </w:r>
          </w:p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</w:tc>
        <w:tc>
          <w:tcPr>
            <w:tcW w:w="14742" w:type="dxa"/>
          </w:tcPr>
          <w:p w:rsidR="00252F7D" w:rsidRDefault="00252F7D"/>
        </w:tc>
      </w:tr>
      <w:tr w:rsidR="00252F7D" w:rsidTr="00252F7D">
        <w:trPr>
          <w:trHeight w:val="547"/>
        </w:trPr>
        <w:tc>
          <w:tcPr>
            <w:tcW w:w="1242" w:type="dxa"/>
          </w:tcPr>
          <w:p w:rsidR="00252F7D" w:rsidRDefault="00252F7D">
            <w:r>
              <w:t>Finance</w:t>
            </w:r>
          </w:p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  <w:p w:rsidR="00252F7D" w:rsidRDefault="00252F7D"/>
        </w:tc>
        <w:tc>
          <w:tcPr>
            <w:tcW w:w="14742" w:type="dxa"/>
          </w:tcPr>
          <w:p w:rsidR="00252F7D" w:rsidRDefault="00252F7D"/>
        </w:tc>
      </w:tr>
    </w:tbl>
    <w:p w:rsidR="00252F7D" w:rsidRDefault="00252F7D"/>
    <w:p w:rsidR="00252F7D" w:rsidRDefault="00252F7D"/>
    <w:p w:rsidR="00252F7D" w:rsidRDefault="00252F7D" w:rsidP="00252F7D">
      <w:r>
        <w:lastRenderedPageBreak/>
        <w:t>The impact of retrenchment on Tesco’s functional areas</w:t>
      </w:r>
    </w:p>
    <w:p w:rsidR="00252F7D" w:rsidRDefault="00252F7D" w:rsidP="00252F7D">
      <w:r>
        <w:t>Look at how Tesco is planning to retrench. What will be the impact on the functional areas of Tesco and the other businesses involved?</w:t>
      </w:r>
    </w:p>
    <w:tbl>
      <w:tblPr>
        <w:tblStyle w:val="TableGrid"/>
        <w:tblW w:w="15984" w:type="dxa"/>
        <w:tblLook w:val="04A0"/>
      </w:tblPr>
      <w:tblGrid>
        <w:gridCol w:w="1242"/>
        <w:gridCol w:w="14742"/>
      </w:tblGrid>
      <w:tr w:rsidR="00252F7D" w:rsidTr="001F7515">
        <w:trPr>
          <w:trHeight w:val="547"/>
        </w:trPr>
        <w:tc>
          <w:tcPr>
            <w:tcW w:w="1242" w:type="dxa"/>
          </w:tcPr>
          <w:p w:rsidR="00252F7D" w:rsidRDefault="00252F7D" w:rsidP="001F7515">
            <w:r>
              <w:t>HR</w:t>
            </w:r>
          </w:p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</w:tc>
        <w:tc>
          <w:tcPr>
            <w:tcW w:w="14742" w:type="dxa"/>
          </w:tcPr>
          <w:p w:rsidR="00252F7D" w:rsidRDefault="00252F7D" w:rsidP="001F7515"/>
        </w:tc>
      </w:tr>
      <w:tr w:rsidR="00252F7D" w:rsidTr="001F7515">
        <w:trPr>
          <w:trHeight w:val="547"/>
        </w:trPr>
        <w:tc>
          <w:tcPr>
            <w:tcW w:w="1242" w:type="dxa"/>
          </w:tcPr>
          <w:p w:rsidR="00252F7D" w:rsidRDefault="00252F7D" w:rsidP="001F7515">
            <w:r>
              <w:t>Marketing</w:t>
            </w:r>
          </w:p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</w:tc>
        <w:tc>
          <w:tcPr>
            <w:tcW w:w="14742" w:type="dxa"/>
          </w:tcPr>
          <w:p w:rsidR="00252F7D" w:rsidRDefault="00252F7D" w:rsidP="001F7515"/>
        </w:tc>
      </w:tr>
      <w:tr w:rsidR="00252F7D" w:rsidTr="001F7515">
        <w:trPr>
          <w:trHeight w:val="547"/>
        </w:trPr>
        <w:tc>
          <w:tcPr>
            <w:tcW w:w="1242" w:type="dxa"/>
          </w:tcPr>
          <w:p w:rsidR="00252F7D" w:rsidRDefault="00252F7D" w:rsidP="001F7515">
            <w:r>
              <w:lastRenderedPageBreak/>
              <w:t>Operations</w:t>
            </w:r>
          </w:p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</w:tc>
        <w:tc>
          <w:tcPr>
            <w:tcW w:w="14742" w:type="dxa"/>
          </w:tcPr>
          <w:p w:rsidR="00252F7D" w:rsidRDefault="00252F7D" w:rsidP="001F7515"/>
        </w:tc>
      </w:tr>
      <w:tr w:rsidR="00252F7D" w:rsidTr="001F7515">
        <w:trPr>
          <w:trHeight w:val="547"/>
        </w:trPr>
        <w:tc>
          <w:tcPr>
            <w:tcW w:w="1242" w:type="dxa"/>
          </w:tcPr>
          <w:p w:rsidR="00252F7D" w:rsidRDefault="00252F7D" w:rsidP="001F7515">
            <w:r>
              <w:t>Finance</w:t>
            </w:r>
          </w:p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  <w:p w:rsidR="00252F7D" w:rsidRDefault="00252F7D" w:rsidP="001F7515"/>
        </w:tc>
        <w:tc>
          <w:tcPr>
            <w:tcW w:w="14742" w:type="dxa"/>
          </w:tcPr>
          <w:p w:rsidR="00252F7D" w:rsidRDefault="00252F7D" w:rsidP="001F7515"/>
        </w:tc>
      </w:tr>
    </w:tbl>
    <w:p w:rsidR="00252F7D" w:rsidRDefault="00252F7D" w:rsidP="00252F7D"/>
    <w:p w:rsidR="00252F7D" w:rsidRDefault="00252F7D"/>
    <w:sectPr w:rsidR="00252F7D" w:rsidSect="00252F7D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F7D"/>
    <w:rsid w:val="00252F7D"/>
    <w:rsid w:val="00C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2016-09-18T12:34:00Z</dcterms:created>
  <dcterms:modified xsi:type="dcterms:W3CDTF">2016-09-18T12:42:00Z</dcterms:modified>
</cp:coreProperties>
</file>