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9B" w:rsidRPr="0090799B" w:rsidRDefault="0090799B" w:rsidP="0090799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</w:pPr>
      <w:r w:rsidRPr="0090799B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  <w:t>Why do businesses grow?</w:t>
      </w:r>
    </w:p>
    <w:p w:rsidR="0090799B" w:rsidRPr="0090799B" w:rsidRDefault="0090799B" w:rsidP="009079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There are many reasons that help to explain the motivations for businesses to grow</w:t>
      </w:r>
    </w:p>
    <w:p w:rsidR="0090799B" w:rsidRPr="0090799B" w:rsidRDefault="0090799B" w:rsidP="00907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</w:pPr>
      <w:r w:rsidRPr="0090799B"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  <w:t>1. 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u w:val="single"/>
          <w:lang w:eastAsia="en-GB"/>
        </w:rPr>
        <w:t>Profit motive:</w:t>
      </w:r>
    </w:p>
    <w:p w:rsidR="0090799B" w:rsidRDefault="0090799B" w:rsidP="00907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Businesses grow to achieve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higher profits</w:t>
      </w: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 and provide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better returns</w:t>
      </w: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 for shareholders</w:t>
      </w:r>
    </w:p>
    <w:p w:rsidR="0090799B" w:rsidRPr="0090799B" w:rsidRDefault="0090799B" w:rsidP="0090799B">
      <w:pPr>
        <w:pStyle w:val="NoSpacing"/>
        <w:rPr>
          <w:lang w:eastAsia="en-GB"/>
        </w:rPr>
      </w:pPr>
    </w:p>
    <w:p w:rsidR="0090799B" w:rsidRPr="0090799B" w:rsidRDefault="0090799B" w:rsidP="00907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The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stock market valuation of a firm</w:t>
      </w: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 is influenced by expectations of future sales and profit streams so if a company achieves disappointing growth figures, this can be reflected in a fall in the share price. This opens up the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risk of a hostile take-over </w:t>
      </w: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and also makes it more expensive for a quoted company to raise fresh capital by issuing new shares</w:t>
      </w:r>
    </w:p>
    <w:p w:rsidR="0090799B" w:rsidRDefault="0090799B" w:rsidP="00907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</w:pPr>
    </w:p>
    <w:p w:rsidR="0090799B" w:rsidRPr="0090799B" w:rsidRDefault="0090799B" w:rsidP="00907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</w:pPr>
      <w:r w:rsidRPr="0090799B"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  <w:t xml:space="preserve">2. 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u w:val="single"/>
          <w:lang w:eastAsia="en-GB"/>
        </w:rPr>
        <w:t>Cost motive</w:t>
      </w:r>
      <w:r w:rsidRPr="0090799B"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  <w:t>:</w:t>
      </w:r>
    </w:p>
    <w:p w:rsidR="0090799B" w:rsidRPr="0090799B" w:rsidRDefault="0090799B" w:rsidP="00907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Economies of scale the long run increase the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productive capacity</w:t>
      </w: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 of the business leading to lower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average costs</w:t>
      </w: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. They help to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raise profit margins</w:t>
      </w: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 at a given market price</w:t>
      </w:r>
    </w:p>
    <w:p w:rsidR="0090799B" w:rsidRDefault="0090799B" w:rsidP="00907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</w:pPr>
    </w:p>
    <w:p w:rsidR="0090799B" w:rsidRPr="0090799B" w:rsidRDefault="0090799B" w:rsidP="00907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</w:pPr>
      <w:r w:rsidRPr="0090799B"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  <w:t xml:space="preserve">3. 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u w:val="single"/>
          <w:lang w:eastAsia="en-GB"/>
        </w:rPr>
        <w:t>Market power motive</w:t>
      </w:r>
      <w:r w:rsidRPr="0090799B"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  <w:t>:</w:t>
      </w:r>
    </w:p>
    <w:p w:rsidR="0090799B" w:rsidRPr="0090799B" w:rsidRDefault="0090799B" w:rsidP="00907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Firms may wish to increase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market dominance</w:t>
      </w: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 giving them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increased pricing power</w:t>
      </w:r>
    </w:p>
    <w:p w:rsidR="0090799B" w:rsidRPr="0090799B" w:rsidRDefault="0090799B" w:rsidP="0090799B">
      <w:pPr>
        <w:pStyle w:val="NoSpacing"/>
        <w:rPr>
          <w:lang w:eastAsia="en-GB"/>
        </w:rPr>
      </w:pPr>
    </w:p>
    <w:p w:rsidR="0090799B" w:rsidRDefault="0090799B" w:rsidP="00907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This market power can be used as a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barrier to the entry</w:t>
      </w: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 of new businesses in the long run</w:t>
      </w:r>
    </w:p>
    <w:p w:rsidR="0090799B" w:rsidRPr="0090799B" w:rsidRDefault="0090799B" w:rsidP="0090799B">
      <w:pPr>
        <w:pStyle w:val="NoSpacing"/>
        <w:rPr>
          <w:lang w:eastAsia="en-GB"/>
        </w:rPr>
      </w:pPr>
    </w:p>
    <w:p w:rsidR="0090799B" w:rsidRPr="0090799B" w:rsidRDefault="0090799B" w:rsidP="00907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Larger businesses can build and take advantage of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buying power</w:t>
      </w: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 (</w:t>
      </w:r>
      <w:proofErr w:type="spellStart"/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monopsony</w:t>
      </w:r>
      <w:proofErr w:type="spellEnd"/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 xml:space="preserve"> power)</w:t>
      </w:r>
    </w:p>
    <w:p w:rsidR="0090799B" w:rsidRDefault="0090799B" w:rsidP="00907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02020"/>
          <w:sz w:val="24"/>
          <w:szCs w:val="24"/>
          <w:u w:val="single"/>
          <w:lang w:eastAsia="en-GB"/>
        </w:rPr>
      </w:pPr>
    </w:p>
    <w:p w:rsidR="0090799B" w:rsidRPr="0090799B" w:rsidRDefault="0090799B" w:rsidP="00907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</w:pP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u w:val="single"/>
          <w:lang w:eastAsia="en-GB"/>
        </w:rPr>
        <w:t>4. Risk motive</w:t>
      </w:r>
      <w:r w:rsidRPr="0090799B"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  <w:t>:</w:t>
      </w:r>
    </w:p>
    <w:p w:rsidR="0090799B" w:rsidRDefault="0090799B" w:rsidP="0090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Growth might be motivated by a desire to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diversify production and/or sales</w:t>
      </w: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 so that falling sales in one market might be compensated by stronger demand in another sector</w:t>
      </w:r>
    </w:p>
    <w:p w:rsidR="0090799B" w:rsidRPr="0090799B" w:rsidRDefault="0090799B" w:rsidP="0090799B">
      <w:pPr>
        <w:pStyle w:val="NoSpacing"/>
        <w:rPr>
          <w:lang w:eastAsia="en-GB"/>
        </w:rPr>
      </w:pPr>
    </w:p>
    <w:p w:rsidR="0090799B" w:rsidRPr="0090799B" w:rsidRDefault="0090799B" w:rsidP="0090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This is known as achieving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economies of scope</w:t>
      </w:r>
      <w:r w:rsidRPr="0090799B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 and is a feature of </w:t>
      </w: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conglomerates</w:t>
      </w:r>
    </w:p>
    <w:p w:rsidR="0090799B" w:rsidRDefault="0090799B" w:rsidP="00907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</w:pPr>
    </w:p>
    <w:p w:rsidR="0090799B" w:rsidRPr="0090799B" w:rsidRDefault="0090799B" w:rsidP="00907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</w:pPr>
      <w:r w:rsidRPr="0090799B">
        <w:rPr>
          <w:rFonts w:ascii="Arial" w:eastAsia="Times New Roman" w:hAnsi="Arial" w:cs="Arial"/>
          <w:b/>
          <w:bCs/>
          <w:color w:val="202020"/>
          <w:sz w:val="24"/>
          <w:szCs w:val="24"/>
          <w:u w:val="single"/>
          <w:lang w:eastAsia="en-GB"/>
        </w:rPr>
        <w:t>5.  Managerial motives</w:t>
      </w:r>
      <w:r w:rsidRPr="0090799B">
        <w:rPr>
          <w:rFonts w:ascii="Arial" w:eastAsia="Times New Roman" w:hAnsi="Arial" w:cs="Arial"/>
          <w:b/>
          <w:color w:val="202020"/>
          <w:sz w:val="24"/>
          <w:szCs w:val="24"/>
          <w:u w:val="single"/>
          <w:lang w:eastAsia="en-GB"/>
        </w:rPr>
        <w:t xml:space="preserve">: </w:t>
      </w:r>
    </w:p>
    <w:p w:rsidR="00BB533A" w:rsidRPr="0090799B" w:rsidRDefault="0090799B">
      <w:pPr>
        <w:rPr>
          <w:rFonts w:ascii="Arial" w:hAnsi="Arial" w:cs="Arial"/>
          <w:sz w:val="24"/>
          <w:lang w:eastAsia="en-GB"/>
        </w:rPr>
      </w:pPr>
      <w:r w:rsidRPr="0090799B">
        <w:rPr>
          <w:rFonts w:ascii="Arial" w:hAnsi="Arial" w:cs="Arial"/>
          <w:sz w:val="24"/>
          <w:lang w:eastAsia="en-GB"/>
        </w:rPr>
        <w:t>Behavioural theories of the firm predict that business expansion might be accelerated by senior and middle managers whose objectives differ from major shareholders.</w:t>
      </w:r>
    </w:p>
    <w:sectPr w:rsidR="00BB533A" w:rsidRPr="0090799B" w:rsidSect="0090799B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7C03"/>
    <w:multiLevelType w:val="multilevel"/>
    <w:tmpl w:val="8F0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B23C2F"/>
    <w:multiLevelType w:val="multilevel"/>
    <w:tmpl w:val="8B7E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319A8"/>
    <w:multiLevelType w:val="multilevel"/>
    <w:tmpl w:val="152C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5095B"/>
    <w:multiLevelType w:val="multilevel"/>
    <w:tmpl w:val="19B8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49D7"/>
    <w:multiLevelType w:val="multilevel"/>
    <w:tmpl w:val="F300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99B"/>
    <w:rsid w:val="0090799B"/>
    <w:rsid w:val="00BB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A"/>
  </w:style>
  <w:style w:type="paragraph" w:styleId="Heading1">
    <w:name w:val="heading 1"/>
    <w:basedOn w:val="Normal"/>
    <w:link w:val="Heading1Char"/>
    <w:uiPriority w:val="9"/>
    <w:qFormat/>
    <w:rsid w:val="0090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079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9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0799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0799B"/>
    <w:rPr>
      <w:b/>
      <w:bCs/>
    </w:rPr>
  </w:style>
  <w:style w:type="character" w:customStyle="1" w:styleId="apple-converted-space">
    <w:name w:val="apple-converted-space"/>
    <w:basedOn w:val="DefaultParagraphFont"/>
    <w:rsid w:val="0090799B"/>
  </w:style>
  <w:style w:type="character" w:styleId="Hyperlink">
    <w:name w:val="Hyperlink"/>
    <w:basedOn w:val="DefaultParagraphFont"/>
    <w:uiPriority w:val="99"/>
    <w:semiHidden/>
    <w:unhideWhenUsed/>
    <w:rsid w:val="009079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799B"/>
    <w:pPr>
      <w:ind w:left="720"/>
      <w:contextualSpacing/>
    </w:pPr>
  </w:style>
  <w:style w:type="paragraph" w:styleId="NoSpacing">
    <w:name w:val="No Spacing"/>
    <w:uiPriority w:val="1"/>
    <w:qFormat/>
    <w:rsid w:val="00907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061">
                  <w:marLeft w:val="0"/>
                  <w:marRight w:val="0"/>
                  <w:marTop w:val="0"/>
                  <w:marBottom w:val="0"/>
                  <w:divBdr>
                    <w:top w:val="single" w:sz="6" w:space="0" w:color="EEEFEF"/>
                    <w:left w:val="none" w:sz="0" w:space="0" w:color="auto"/>
                    <w:bottom w:val="single" w:sz="6" w:space="0" w:color="EEEFEF"/>
                    <w:right w:val="none" w:sz="0" w:space="0" w:color="auto"/>
                  </w:divBdr>
                  <w:divsChild>
                    <w:div w:id="12544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2016-09-11T15:00:00Z</dcterms:created>
  <dcterms:modified xsi:type="dcterms:W3CDTF">2016-09-11T15:05:00Z</dcterms:modified>
</cp:coreProperties>
</file>